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9BD7F" w14:textId="6A0D6A8C" w:rsidR="003B7CF8" w:rsidRDefault="00787B7E" w:rsidP="007B34F4">
      <w:pPr>
        <w:autoSpaceDE w:val="0"/>
        <w:autoSpaceDN w:val="0"/>
        <w:adjustRightInd w:val="0"/>
        <w:rPr>
          <w:color w:val="000000" w:themeColor="text1"/>
          <w:sz w:val="22"/>
          <w:szCs w:val="28"/>
        </w:rPr>
      </w:pPr>
      <w:r w:rsidRPr="00787B7E">
        <w:rPr>
          <w:color w:val="000000" w:themeColor="text1"/>
          <w:sz w:val="22"/>
          <w:szCs w:val="28"/>
        </w:rPr>
        <w:t>selumetynib</w:t>
      </w:r>
    </w:p>
    <w:p w14:paraId="1FBD60BE" w14:textId="77777777" w:rsidR="00787B7E" w:rsidRPr="003866D1" w:rsidRDefault="00787B7E" w:rsidP="007B34F4">
      <w:pPr>
        <w:autoSpaceDE w:val="0"/>
        <w:autoSpaceDN w:val="0"/>
        <w:adjustRightInd w:val="0"/>
        <w:rPr>
          <w:color w:val="000000" w:themeColor="text1"/>
          <w:sz w:val="22"/>
          <w:szCs w:val="28"/>
        </w:rPr>
      </w:pPr>
    </w:p>
    <w:p w14:paraId="5737AB58" w14:textId="436BE8AB" w:rsidR="00523C92" w:rsidRPr="00787B7E" w:rsidRDefault="00406654" w:rsidP="005A68C8">
      <w:pPr>
        <w:autoSpaceDE w:val="0"/>
        <w:autoSpaceDN w:val="0"/>
        <w:adjustRightInd w:val="0"/>
        <w:spacing w:after="240"/>
        <w:jc w:val="both"/>
        <w:rPr>
          <w:rFonts w:ascii="Courier New" w:hAnsi="Courier New"/>
          <w:color w:val="FF0000"/>
          <w:sz w:val="28"/>
          <w:szCs w:val="28"/>
        </w:rPr>
      </w:pPr>
      <w:r w:rsidRPr="00787B7E">
        <w:rPr>
          <w:b/>
          <w:sz w:val="28"/>
          <w:szCs w:val="28"/>
        </w:rPr>
        <w:t>L</w:t>
      </w:r>
      <w:r w:rsidR="006C73E8" w:rsidRPr="00787B7E">
        <w:rPr>
          <w:b/>
          <w:sz w:val="28"/>
          <w:szCs w:val="28"/>
        </w:rPr>
        <w:t>ECZENIE</w:t>
      </w:r>
      <w:r w:rsidR="00323C99">
        <w:rPr>
          <w:b/>
          <w:sz w:val="28"/>
          <w:szCs w:val="28"/>
        </w:rPr>
        <w:t xml:space="preserve"> </w:t>
      </w:r>
      <w:r w:rsidR="006C73E8" w:rsidRPr="00787B7E">
        <w:rPr>
          <w:b/>
          <w:sz w:val="28"/>
          <w:szCs w:val="28"/>
        </w:rPr>
        <w:t>OBJAWOWYCH</w:t>
      </w:r>
      <w:r w:rsidR="005A68C8" w:rsidRPr="00787B7E">
        <w:rPr>
          <w:b/>
          <w:sz w:val="28"/>
          <w:szCs w:val="28"/>
        </w:rPr>
        <w:t>,</w:t>
      </w:r>
      <w:r w:rsidR="00323C99">
        <w:rPr>
          <w:b/>
          <w:sz w:val="28"/>
          <w:szCs w:val="28"/>
        </w:rPr>
        <w:t xml:space="preserve"> </w:t>
      </w:r>
      <w:r w:rsidR="006C73E8" w:rsidRPr="00787B7E">
        <w:rPr>
          <w:b/>
          <w:sz w:val="28"/>
          <w:szCs w:val="28"/>
        </w:rPr>
        <w:t>NIEOPERACYJNYCH</w:t>
      </w:r>
      <w:r w:rsidR="00323C99">
        <w:rPr>
          <w:b/>
          <w:sz w:val="28"/>
          <w:szCs w:val="28"/>
        </w:rPr>
        <w:t xml:space="preserve"> </w:t>
      </w:r>
      <w:r w:rsidR="006C73E8" w:rsidRPr="00787B7E">
        <w:rPr>
          <w:b/>
          <w:sz w:val="28"/>
          <w:szCs w:val="28"/>
        </w:rPr>
        <w:t>NERWIAKOWŁÓKNIAKÓW</w:t>
      </w:r>
      <w:r w:rsidR="00323C99">
        <w:rPr>
          <w:b/>
          <w:sz w:val="28"/>
          <w:szCs w:val="28"/>
        </w:rPr>
        <w:t xml:space="preserve"> </w:t>
      </w:r>
      <w:r w:rsidR="006C73E8" w:rsidRPr="00787B7E">
        <w:rPr>
          <w:b/>
          <w:sz w:val="28"/>
          <w:szCs w:val="28"/>
        </w:rPr>
        <w:t>SPLOTOWYCH</w:t>
      </w:r>
      <w:r w:rsidR="00323C99">
        <w:rPr>
          <w:b/>
          <w:sz w:val="28"/>
          <w:szCs w:val="28"/>
        </w:rPr>
        <w:t xml:space="preserve"> </w:t>
      </w:r>
      <w:r w:rsidR="006C73E8" w:rsidRPr="00787B7E">
        <w:rPr>
          <w:b/>
          <w:sz w:val="28"/>
          <w:szCs w:val="28"/>
        </w:rPr>
        <w:t>U</w:t>
      </w:r>
      <w:r w:rsidR="00323C99">
        <w:rPr>
          <w:b/>
          <w:sz w:val="28"/>
          <w:szCs w:val="28"/>
        </w:rPr>
        <w:t xml:space="preserve"> </w:t>
      </w:r>
      <w:r w:rsidR="006C73E8" w:rsidRPr="00787B7E">
        <w:rPr>
          <w:b/>
          <w:sz w:val="28"/>
          <w:szCs w:val="28"/>
        </w:rPr>
        <w:t>CHOR</w:t>
      </w:r>
      <w:r w:rsidR="00D604E1" w:rsidRPr="00787B7E">
        <w:rPr>
          <w:b/>
          <w:sz w:val="28"/>
          <w:szCs w:val="28"/>
        </w:rPr>
        <w:t>Y</w:t>
      </w:r>
      <w:r w:rsidR="006C73E8" w:rsidRPr="00787B7E">
        <w:rPr>
          <w:b/>
          <w:sz w:val="28"/>
          <w:szCs w:val="28"/>
        </w:rPr>
        <w:t>CH</w:t>
      </w:r>
      <w:r w:rsidR="00323C99">
        <w:rPr>
          <w:b/>
          <w:sz w:val="28"/>
          <w:szCs w:val="28"/>
        </w:rPr>
        <w:t xml:space="preserve"> </w:t>
      </w:r>
      <w:r w:rsidR="006C73E8" w:rsidRPr="00787B7E">
        <w:rPr>
          <w:b/>
          <w:sz w:val="28"/>
          <w:szCs w:val="28"/>
        </w:rPr>
        <w:t>Z</w:t>
      </w:r>
      <w:r w:rsidR="00323C99">
        <w:rPr>
          <w:b/>
          <w:sz w:val="28"/>
          <w:szCs w:val="28"/>
        </w:rPr>
        <w:t xml:space="preserve"> </w:t>
      </w:r>
      <w:r w:rsidR="006C73E8" w:rsidRPr="00787B7E">
        <w:rPr>
          <w:b/>
          <w:sz w:val="28"/>
          <w:szCs w:val="28"/>
        </w:rPr>
        <w:t>NEUROFIBROMATOZĄ</w:t>
      </w:r>
      <w:r w:rsidR="00323C99">
        <w:rPr>
          <w:b/>
          <w:sz w:val="28"/>
          <w:szCs w:val="28"/>
        </w:rPr>
        <w:t xml:space="preserve"> </w:t>
      </w:r>
      <w:r w:rsidR="006C73E8" w:rsidRPr="00787B7E">
        <w:rPr>
          <w:b/>
          <w:sz w:val="28"/>
          <w:szCs w:val="28"/>
        </w:rPr>
        <w:t>TYPU</w:t>
      </w:r>
      <w:r w:rsidR="00323C99">
        <w:rPr>
          <w:b/>
          <w:sz w:val="28"/>
          <w:szCs w:val="28"/>
        </w:rPr>
        <w:t xml:space="preserve"> </w:t>
      </w:r>
      <w:r w:rsidR="005A68C8" w:rsidRPr="00787B7E">
        <w:rPr>
          <w:b/>
          <w:sz w:val="28"/>
          <w:szCs w:val="28"/>
        </w:rPr>
        <w:t>1</w:t>
      </w:r>
      <w:r w:rsidR="00323C99">
        <w:rPr>
          <w:b/>
          <w:sz w:val="28"/>
          <w:szCs w:val="28"/>
        </w:rPr>
        <w:t xml:space="preserve"> </w:t>
      </w:r>
      <w:r w:rsidR="00A779E5" w:rsidRPr="00787B7E">
        <w:rPr>
          <w:b/>
          <w:sz w:val="28"/>
          <w:szCs w:val="28"/>
        </w:rPr>
        <w:t>(NF1)</w:t>
      </w:r>
      <w:r w:rsidR="00323C99">
        <w:rPr>
          <w:b/>
          <w:sz w:val="28"/>
          <w:szCs w:val="28"/>
        </w:rPr>
        <w:t xml:space="preserve"> </w:t>
      </w:r>
      <w:r w:rsidR="00E05D40" w:rsidRPr="00787B7E">
        <w:rPr>
          <w:b/>
          <w:sz w:val="28"/>
          <w:szCs w:val="28"/>
        </w:rPr>
        <w:t>(ICD-10</w:t>
      </w:r>
      <w:r w:rsidR="003609D0">
        <w:rPr>
          <w:b/>
          <w:sz w:val="28"/>
          <w:szCs w:val="28"/>
        </w:rPr>
        <w:t>:</w:t>
      </w:r>
      <w:r w:rsidR="00323C99">
        <w:rPr>
          <w:b/>
          <w:sz w:val="28"/>
          <w:szCs w:val="28"/>
        </w:rPr>
        <w:t xml:space="preserve"> </w:t>
      </w:r>
      <w:r w:rsidR="00A856E6" w:rsidRPr="00787B7E">
        <w:rPr>
          <w:b/>
          <w:sz w:val="28"/>
          <w:szCs w:val="28"/>
        </w:rPr>
        <w:t>Q85.0</w:t>
      </w:r>
      <w:r w:rsidR="00E05D40" w:rsidRPr="00787B7E">
        <w:rPr>
          <w:b/>
          <w:sz w:val="28"/>
          <w:szCs w:val="28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111"/>
        <w:gridCol w:w="5609"/>
      </w:tblGrid>
      <w:tr w:rsidR="00565830" w:rsidRPr="00966F29" w14:paraId="7B66CDCC" w14:textId="77777777" w:rsidTr="00787B7E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532B4" w14:textId="2D0648DF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2803BD" w:rsidRPr="00966F29" w14:paraId="26BDAA2F" w14:textId="77777777" w:rsidTr="00323C99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203F8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F1A7C" w14:textId="136FE91B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="00323C99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7D547" w14:textId="474E75AB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="00323C99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2803BD" w:rsidRPr="00966F29" w14:paraId="23726558" w14:textId="77777777" w:rsidTr="00323C99">
        <w:trPr>
          <w:trHeight w:val="20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86AA0" w14:textId="08B7B8E6" w:rsidR="002502D7" w:rsidRPr="00323C99" w:rsidRDefault="00565830" w:rsidP="00323C9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23C99">
              <w:rPr>
                <w:b/>
                <w:bCs/>
                <w:sz w:val="20"/>
                <w:szCs w:val="20"/>
              </w:rPr>
              <w:t>Kryteria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kwalifikacji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A24F1DC" w14:textId="489E04CB" w:rsidR="00406654" w:rsidRPr="00323C99" w:rsidRDefault="002502D7" w:rsidP="00323C9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Do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leczenia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selumetynibem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kwalifikowani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są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pacjenci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spełniający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łącznie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poniższe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kryteria:</w:t>
            </w:r>
          </w:p>
          <w:p w14:paraId="18561C7C" w14:textId="4C9AF7A6" w:rsidR="009A01E9" w:rsidRPr="00323C99" w:rsidRDefault="000E717E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w</w:t>
            </w:r>
            <w:r w:rsidR="00DB18A2" w:rsidRPr="00323C99">
              <w:rPr>
                <w:sz w:val="20"/>
                <w:szCs w:val="20"/>
              </w:rPr>
              <w:t>iek: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≥</w:t>
            </w:r>
            <w:r w:rsidR="00B23AF0" w:rsidRPr="00323C99">
              <w:rPr>
                <w:sz w:val="20"/>
                <w:szCs w:val="20"/>
              </w:rPr>
              <w:t>3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≤18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r.ż.</w:t>
            </w:r>
            <w:r w:rsidRPr="00323C99">
              <w:rPr>
                <w:sz w:val="20"/>
                <w:szCs w:val="20"/>
              </w:rPr>
              <w:t>;</w:t>
            </w:r>
            <w:r w:rsidR="00323C99">
              <w:rPr>
                <w:sz w:val="20"/>
                <w:szCs w:val="20"/>
              </w:rPr>
              <w:t xml:space="preserve"> </w:t>
            </w:r>
          </w:p>
          <w:p w14:paraId="07B8F49C" w14:textId="122A0E88" w:rsidR="009A01E9" w:rsidRPr="00323C99" w:rsidRDefault="000E717E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</w:t>
            </w:r>
            <w:r w:rsidR="00DB18A2" w:rsidRPr="00323C99">
              <w:rPr>
                <w:sz w:val="20"/>
                <w:szCs w:val="20"/>
              </w:rPr>
              <w:t>owierzchnia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ciała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≥0,55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m²</w:t>
            </w:r>
            <w:r w:rsidRPr="00323C99">
              <w:rPr>
                <w:sz w:val="20"/>
                <w:szCs w:val="20"/>
              </w:rPr>
              <w:t>;</w:t>
            </w:r>
            <w:r w:rsidR="00323C99">
              <w:rPr>
                <w:sz w:val="20"/>
                <w:szCs w:val="20"/>
              </w:rPr>
              <w:t xml:space="preserve"> </w:t>
            </w:r>
          </w:p>
          <w:p w14:paraId="3CABF385" w14:textId="34F3A487" w:rsidR="009A01E9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z</w:t>
            </w:r>
            <w:r w:rsidR="00DB18A2" w:rsidRPr="00323C99">
              <w:rPr>
                <w:sz w:val="20"/>
                <w:szCs w:val="20"/>
              </w:rPr>
              <w:t>dolność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do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połykania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całych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kapsułek</w:t>
            </w:r>
            <w:r w:rsidRPr="00323C99">
              <w:rPr>
                <w:sz w:val="20"/>
                <w:szCs w:val="20"/>
              </w:rPr>
              <w:t>;</w:t>
            </w:r>
          </w:p>
          <w:p w14:paraId="52035AF4" w14:textId="79CFEDE9" w:rsidR="009A01E9" w:rsidRPr="00323C99" w:rsidRDefault="00DB18A2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N</w:t>
            </w:r>
            <w:r w:rsidR="00AD3497" w:rsidRPr="00323C99">
              <w:rPr>
                <w:sz w:val="20"/>
                <w:szCs w:val="20"/>
              </w:rPr>
              <w:t>F</w:t>
            </w:r>
            <w:r w:rsidRPr="00323C99">
              <w:rPr>
                <w:sz w:val="20"/>
                <w:szCs w:val="20"/>
              </w:rPr>
              <w:t>1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(wg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kryteriów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konferencji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konsensusu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NIH)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="00A007F6" w:rsidRPr="00323C99">
              <w:rPr>
                <w:sz w:val="20"/>
                <w:szCs w:val="20"/>
              </w:rPr>
              <w:t>symptomatyczny,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nieoperacyjny</w:t>
            </w:r>
            <w:r w:rsidR="00323C99">
              <w:rPr>
                <w:sz w:val="20"/>
                <w:szCs w:val="20"/>
              </w:rPr>
              <w:t xml:space="preserve"> </w:t>
            </w:r>
            <w:r w:rsidR="00603A41" w:rsidRPr="00323C99">
              <w:rPr>
                <w:sz w:val="20"/>
                <w:szCs w:val="20"/>
              </w:rPr>
              <w:t>nerwiakowłókniak</w:t>
            </w:r>
            <w:r w:rsidR="00323C99">
              <w:rPr>
                <w:sz w:val="20"/>
                <w:szCs w:val="20"/>
              </w:rPr>
              <w:t xml:space="preserve"> </w:t>
            </w:r>
            <w:r w:rsidR="00603A41" w:rsidRPr="00323C99">
              <w:rPr>
                <w:sz w:val="20"/>
                <w:szCs w:val="20"/>
              </w:rPr>
              <w:t>splotowaty</w:t>
            </w:r>
            <w:r w:rsidR="00323C99">
              <w:rPr>
                <w:sz w:val="20"/>
                <w:szCs w:val="20"/>
              </w:rPr>
              <w:t xml:space="preserve"> </w:t>
            </w:r>
            <w:r w:rsidR="00603A41" w:rsidRPr="00323C99">
              <w:rPr>
                <w:sz w:val="20"/>
                <w:szCs w:val="20"/>
              </w:rPr>
              <w:t>(</w:t>
            </w:r>
            <w:r w:rsidRPr="00323C99">
              <w:rPr>
                <w:sz w:val="20"/>
                <w:szCs w:val="20"/>
              </w:rPr>
              <w:t>PN</w:t>
            </w:r>
            <w:r w:rsidR="00603A41" w:rsidRPr="00323C99">
              <w:rPr>
                <w:sz w:val="20"/>
                <w:szCs w:val="20"/>
              </w:rPr>
              <w:t>)</w:t>
            </w:r>
            <w:r w:rsidR="00323C99">
              <w:rPr>
                <w:sz w:val="20"/>
                <w:szCs w:val="20"/>
              </w:rPr>
              <w:t xml:space="preserve"> </w:t>
            </w:r>
            <w:r w:rsidR="006A4F3B" w:rsidRPr="00323C99">
              <w:rPr>
                <w:sz w:val="20"/>
                <w:szCs w:val="20"/>
              </w:rPr>
              <w:t>co</w:t>
            </w:r>
            <w:r w:rsidR="00323C99">
              <w:rPr>
                <w:sz w:val="20"/>
                <w:szCs w:val="20"/>
              </w:rPr>
              <w:t xml:space="preserve"> </w:t>
            </w:r>
            <w:r w:rsidR="006A4F3B" w:rsidRPr="00323C99">
              <w:rPr>
                <w:sz w:val="20"/>
                <w:szCs w:val="20"/>
              </w:rPr>
              <w:t>najmniej</w:t>
            </w:r>
            <w:r w:rsidR="00323C99">
              <w:rPr>
                <w:sz w:val="20"/>
                <w:szCs w:val="20"/>
              </w:rPr>
              <w:t xml:space="preserve"> </w:t>
            </w:r>
            <w:r w:rsidR="006A4F3B" w:rsidRPr="00323C99">
              <w:rPr>
                <w:sz w:val="20"/>
                <w:szCs w:val="20"/>
              </w:rPr>
              <w:t>3</w:t>
            </w:r>
            <w:r w:rsidR="00323C99">
              <w:rPr>
                <w:sz w:val="20"/>
                <w:szCs w:val="20"/>
              </w:rPr>
              <w:t xml:space="preserve"> </w:t>
            </w:r>
            <w:r w:rsidR="006A4F3B" w:rsidRPr="00323C99">
              <w:rPr>
                <w:sz w:val="20"/>
                <w:szCs w:val="20"/>
              </w:rPr>
              <w:t>cm</w:t>
            </w:r>
            <w:r w:rsidR="00323C99">
              <w:rPr>
                <w:sz w:val="20"/>
                <w:szCs w:val="20"/>
              </w:rPr>
              <w:t xml:space="preserve"> </w:t>
            </w:r>
            <w:r w:rsidR="006A4F3B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6A4F3B" w:rsidRPr="00323C99">
              <w:rPr>
                <w:sz w:val="20"/>
                <w:szCs w:val="20"/>
              </w:rPr>
              <w:t>jednym</w:t>
            </w:r>
            <w:r w:rsidR="00323C99">
              <w:rPr>
                <w:sz w:val="20"/>
                <w:szCs w:val="20"/>
              </w:rPr>
              <w:t xml:space="preserve"> </w:t>
            </w:r>
            <w:r w:rsidR="006A4F3B" w:rsidRPr="00323C99">
              <w:rPr>
                <w:sz w:val="20"/>
                <w:szCs w:val="20"/>
              </w:rPr>
              <w:t>wymiarze</w:t>
            </w:r>
            <w:r w:rsidRPr="00323C99">
              <w:rPr>
                <w:sz w:val="20"/>
                <w:szCs w:val="20"/>
              </w:rPr>
              <w:t>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którego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można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całkowicie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usunąć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chirurgicznie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bez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ryzyka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znacznych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powikłań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powodu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otoczenia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bliskiego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sąsiedztwa</w:t>
            </w:r>
            <w:r w:rsidR="00323C99">
              <w:rPr>
                <w:sz w:val="20"/>
                <w:szCs w:val="20"/>
              </w:rPr>
              <w:t xml:space="preserve"> </w:t>
            </w:r>
            <w:r w:rsidR="005609E9" w:rsidRPr="00323C99">
              <w:rPr>
                <w:sz w:val="20"/>
                <w:szCs w:val="20"/>
              </w:rPr>
              <w:t>ważnych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życiow</w:t>
            </w:r>
            <w:r w:rsidR="005609E9" w:rsidRPr="00323C99">
              <w:rPr>
                <w:sz w:val="20"/>
                <w:szCs w:val="20"/>
              </w:rPr>
              <w:t>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struktur</w:t>
            </w:r>
            <w:r w:rsidR="00323C99">
              <w:rPr>
                <w:sz w:val="20"/>
                <w:szCs w:val="20"/>
              </w:rPr>
              <w:t xml:space="preserve"> </w:t>
            </w:r>
            <w:r w:rsidR="005609E9" w:rsidRPr="00323C99">
              <w:rPr>
                <w:sz w:val="20"/>
                <w:szCs w:val="20"/>
              </w:rPr>
              <w:t>anatomicznych</w:t>
            </w:r>
            <w:r w:rsidRPr="00323C99">
              <w:rPr>
                <w:sz w:val="20"/>
                <w:szCs w:val="20"/>
              </w:rPr>
              <w:t>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inwazyjności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wysokiego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unaczynienia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PN</w:t>
            </w:r>
            <w:r w:rsidR="00804FBD" w:rsidRPr="00323C99">
              <w:rPr>
                <w:sz w:val="20"/>
                <w:szCs w:val="20"/>
              </w:rPr>
              <w:t>;</w:t>
            </w:r>
          </w:p>
          <w:p w14:paraId="15218287" w14:textId="62513E18" w:rsidR="00B0076D" w:rsidRPr="00323C99" w:rsidRDefault="006A4F3B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ś</w:t>
            </w:r>
            <w:r w:rsidR="00287483" w:rsidRPr="00323C99">
              <w:rPr>
                <w:sz w:val="20"/>
                <w:szCs w:val="20"/>
              </w:rPr>
              <w:t>wiadczeniobiorca,</w:t>
            </w:r>
            <w:r w:rsidR="00323C99">
              <w:rPr>
                <w:sz w:val="20"/>
                <w:szCs w:val="20"/>
              </w:rPr>
              <w:t xml:space="preserve"> </w:t>
            </w:r>
            <w:r w:rsidR="00287483" w:rsidRPr="00323C99">
              <w:rPr>
                <w:sz w:val="20"/>
                <w:szCs w:val="20"/>
              </w:rPr>
              <w:t>który</w:t>
            </w:r>
            <w:r w:rsidR="00323C99">
              <w:rPr>
                <w:sz w:val="20"/>
                <w:szCs w:val="20"/>
              </w:rPr>
              <w:t xml:space="preserve"> </w:t>
            </w:r>
            <w:r w:rsidR="00287483" w:rsidRPr="00323C99">
              <w:rPr>
                <w:sz w:val="20"/>
                <w:szCs w:val="20"/>
              </w:rPr>
              <w:t>przeszedł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resekcję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PN</w:t>
            </w:r>
            <w:r w:rsidR="00323C99">
              <w:rPr>
                <w:sz w:val="20"/>
                <w:szCs w:val="20"/>
              </w:rPr>
              <w:t xml:space="preserve"> </w:t>
            </w:r>
            <w:r w:rsidR="00FB7CBA" w:rsidRPr="00323C99">
              <w:rPr>
                <w:sz w:val="20"/>
                <w:szCs w:val="20"/>
              </w:rPr>
              <w:t>mo</w:t>
            </w:r>
            <w:r w:rsidR="007E50DA" w:rsidRPr="00323C99">
              <w:rPr>
                <w:sz w:val="20"/>
                <w:szCs w:val="20"/>
              </w:rPr>
              <w:t>że</w:t>
            </w:r>
            <w:r w:rsidR="00323C99">
              <w:rPr>
                <w:sz w:val="20"/>
                <w:szCs w:val="20"/>
              </w:rPr>
              <w:t xml:space="preserve"> </w:t>
            </w:r>
            <w:r w:rsidR="00FB7CBA" w:rsidRPr="00323C99">
              <w:rPr>
                <w:sz w:val="20"/>
                <w:szCs w:val="20"/>
              </w:rPr>
              <w:t>kwalifikować</w:t>
            </w:r>
            <w:r w:rsidR="00323C99">
              <w:rPr>
                <w:sz w:val="20"/>
                <w:szCs w:val="20"/>
              </w:rPr>
              <w:t xml:space="preserve"> </w:t>
            </w:r>
            <w:r w:rsidR="00FB7CBA" w:rsidRPr="00323C99">
              <w:rPr>
                <w:sz w:val="20"/>
                <w:szCs w:val="20"/>
              </w:rPr>
              <w:t>się</w:t>
            </w:r>
            <w:r w:rsidR="00323C99">
              <w:rPr>
                <w:sz w:val="20"/>
                <w:szCs w:val="20"/>
              </w:rPr>
              <w:t xml:space="preserve"> </w:t>
            </w:r>
            <w:r w:rsidR="00FB7CBA" w:rsidRPr="00323C99">
              <w:rPr>
                <w:sz w:val="20"/>
                <w:szCs w:val="20"/>
              </w:rPr>
              <w:t>do</w:t>
            </w:r>
            <w:r w:rsidR="00323C99">
              <w:rPr>
                <w:sz w:val="20"/>
                <w:szCs w:val="20"/>
              </w:rPr>
              <w:t xml:space="preserve"> </w:t>
            </w:r>
            <w:r w:rsidR="00FB7CBA" w:rsidRPr="00323C99">
              <w:rPr>
                <w:sz w:val="20"/>
                <w:szCs w:val="20"/>
              </w:rPr>
              <w:t>leczenia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pod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warunkiem,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że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PN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nie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został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całkowicie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wycięty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możliw</w:t>
            </w:r>
            <w:r w:rsidR="00B0076D" w:rsidRPr="00323C99">
              <w:rPr>
                <w:sz w:val="20"/>
                <w:szCs w:val="20"/>
              </w:rPr>
              <w:t>a</w:t>
            </w:r>
            <w:r w:rsidR="00323C99">
              <w:rPr>
                <w:sz w:val="20"/>
                <w:szCs w:val="20"/>
              </w:rPr>
              <w:t xml:space="preserve"> </w:t>
            </w:r>
            <w:r w:rsidR="00B0076D" w:rsidRPr="00323C99">
              <w:rPr>
                <w:sz w:val="20"/>
                <w:szCs w:val="20"/>
              </w:rPr>
              <w:t>jest</w:t>
            </w:r>
            <w:r w:rsidR="00323C99">
              <w:rPr>
                <w:sz w:val="20"/>
                <w:szCs w:val="20"/>
              </w:rPr>
              <w:t xml:space="preserve"> </w:t>
            </w:r>
            <w:r w:rsidR="00B0076D" w:rsidRPr="00323C99">
              <w:rPr>
                <w:sz w:val="20"/>
                <w:szCs w:val="20"/>
              </w:rPr>
              <w:t>jego</w:t>
            </w:r>
            <w:r w:rsidR="00323C99">
              <w:rPr>
                <w:sz w:val="20"/>
                <w:szCs w:val="20"/>
              </w:rPr>
              <w:t xml:space="preserve"> </w:t>
            </w:r>
            <w:r w:rsidR="00B0076D" w:rsidRPr="00323C99">
              <w:rPr>
                <w:sz w:val="20"/>
                <w:szCs w:val="20"/>
              </w:rPr>
              <w:t>ocena</w:t>
            </w:r>
            <w:r w:rsidR="00323C99">
              <w:rPr>
                <w:sz w:val="20"/>
                <w:szCs w:val="20"/>
              </w:rPr>
              <w:t xml:space="preserve"> </w:t>
            </w:r>
            <w:r w:rsidR="00B0076D" w:rsidRPr="00323C99">
              <w:rPr>
                <w:sz w:val="20"/>
                <w:szCs w:val="20"/>
              </w:rPr>
              <w:t>wolumetryczna</w:t>
            </w:r>
            <w:r w:rsidR="00323C99">
              <w:rPr>
                <w:sz w:val="20"/>
                <w:szCs w:val="20"/>
              </w:rPr>
              <w:t xml:space="preserve"> </w:t>
            </w:r>
            <w:r w:rsidR="00B0076D" w:rsidRPr="00323C99">
              <w:rPr>
                <w:sz w:val="20"/>
                <w:szCs w:val="20"/>
              </w:rPr>
              <w:t>za</w:t>
            </w:r>
            <w:r w:rsidR="00323C99">
              <w:rPr>
                <w:sz w:val="20"/>
                <w:szCs w:val="20"/>
              </w:rPr>
              <w:t xml:space="preserve"> </w:t>
            </w:r>
            <w:r w:rsidR="00B0076D" w:rsidRPr="00323C99">
              <w:rPr>
                <w:sz w:val="20"/>
                <w:szCs w:val="20"/>
              </w:rPr>
              <w:t>pomocą</w:t>
            </w:r>
            <w:r w:rsidR="00323C99">
              <w:rPr>
                <w:sz w:val="20"/>
                <w:szCs w:val="20"/>
              </w:rPr>
              <w:t xml:space="preserve"> </w:t>
            </w:r>
            <w:r w:rsidR="00B0076D" w:rsidRPr="00323C99">
              <w:rPr>
                <w:sz w:val="20"/>
                <w:szCs w:val="20"/>
              </w:rPr>
              <w:t>badania</w:t>
            </w:r>
            <w:r w:rsidR="00323C99">
              <w:rPr>
                <w:sz w:val="20"/>
                <w:szCs w:val="20"/>
              </w:rPr>
              <w:t xml:space="preserve"> </w:t>
            </w:r>
            <w:r w:rsidR="00B0076D" w:rsidRPr="00323C99">
              <w:rPr>
                <w:sz w:val="20"/>
                <w:szCs w:val="20"/>
              </w:rPr>
              <w:t>rezonansu</w:t>
            </w:r>
            <w:r w:rsidR="00323C99">
              <w:rPr>
                <w:sz w:val="20"/>
                <w:szCs w:val="20"/>
              </w:rPr>
              <w:t xml:space="preserve"> </w:t>
            </w:r>
            <w:r w:rsidR="00B0076D" w:rsidRPr="00323C99">
              <w:rPr>
                <w:sz w:val="20"/>
                <w:szCs w:val="20"/>
              </w:rPr>
              <w:t>magnetycznego</w:t>
            </w:r>
            <w:r w:rsidR="00804FBD" w:rsidRPr="00323C99">
              <w:rPr>
                <w:sz w:val="20"/>
                <w:szCs w:val="20"/>
              </w:rPr>
              <w:t>;</w:t>
            </w:r>
          </w:p>
          <w:p w14:paraId="432826D2" w14:textId="0F48961B" w:rsidR="00B0076D" w:rsidRPr="00323C99" w:rsidRDefault="00F57D36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dla</w:t>
            </w:r>
            <w:r w:rsidR="00323C99">
              <w:rPr>
                <w:sz w:val="20"/>
                <w:szCs w:val="20"/>
              </w:rPr>
              <w:t xml:space="preserve"> </w:t>
            </w:r>
            <w:r w:rsidR="006A4F3B" w:rsidRPr="00323C99">
              <w:rPr>
                <w:sz w:val="20"/>
                <w:szCs w:val="20"/>
              </w:rPr>
              <w:t>ś</w:t>
            </w:r>
            <w:r w:rsidRPr="00323C99">
              <w:rPr>
                <w:sz w:val="20"/>
                <w:szCs w:val="20"/>
              </w:rPr>
              <w:t>wiadczeniobiorców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wieku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&gt;16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lat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stan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sprawności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wg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Karnofsky</w:t>
            </w:r>
            <w:r w:rsidR="00C14434" w:rsidRPr="00323C99">
              <w:rPr>
                <w:sz w:val="20"/>
                <w:szCs w:val="20"/>
              </w:rPr>
              <w:t>’</w:t>
            </w:r>
            <w:r w:rsidR="00DB18A2" w:rsidRPr="00323C99">
              <w:rPr>
                <w:sz w:val="20"/>
                <w:szCs w:val="20"/>
              </w:rPr>
              <w:t>ego: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≥70%,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dla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Świadczeniobiorców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wieku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≤16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lat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stan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sprawności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wg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Lansky</w:t>
            </w:r>
            <w:r w:rsidR="00C14434" w:rsidRPr="00323C99">
              <w:rPr>
                <w:sz w:val="20"/>
                <w:szCs w:val="20"/>
              </w:rPr>
              <w:t>’</w:t>
            </w:r>
            <w:r w:rsidR="00DB18A2" w:rsidRPr="00323C99">
              <w:rPr>
                <w:sz w:val="20"/>
                <w:szCs w:val="20"/>
              </w:rPr>
              <w:t>ego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≥70%</w:t>
            </w:r>
            <w:r w:rsidR="00804FBD" w:rsidRPr="00323C99">
              <w:rPr>
                <w:sz w:val="20"/>
                <w:szCs w:val="20"/>
              </w:rPr>
              <w:t>;</w:t>
            </w:r>
          </w:p>
          <w:p w14:paraId="3DF6FF45" w14:textId="17F4419A" w:rsidR="00B0076D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</w:t>
            </w:r>
            <w:r w:rsidR="00DB18A2" w:rsidRPr="00323C99">
              <w:rPr>
                <w:sz w:val="20"/>
                <w:szCs w:val="20"/>
              </w:rPr>
              <w:t>rawidłow</w:t>
            </w:r>
            <w:r w:rsidR="00E46E69" w:rsidRPr="00323C99">
              <w:rPr>
                <w:sz w:val="20"/>
                <w:szCs w:val="20"/>
              </w:rPr>
              <w:t>e</w:t>
            </w:r>
            <w:r w:rsidR="00323C99">
              <w:rPr>
                <w:sz w:val="20"/>
                <w:szCs w:val="20"/>
              </w:rPr>
              <w:t xml:space="preserve"> </w:t>
            </w:r>
            <w:r w:rsidR="00E46E69" w:rsidRPr="00323C99">
              <w:rPr>
                <w:sz w:val="20"/>
                <w:szCs w:val="20"/>
              </w:rPr>
              <w:t>wartości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czynnoś</w:t>
            </w:r>
            <w:r w:rsidR="00E46E69" w:rsidRPr="00323C99">
              <w:rPr>
                <w:sz w:val="20"/>
                <w:szCs w:val="20"/>
              </w:rPr>
              <w:t>ci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hematologiczn</w:t>
            </w:r>
            <w:r w:rsidR="00E46E69" w:rsidRPr="00323C99">
              <w:rPr>
                <w:sz w:val="20"/>
                <w:szCs w:val="20"/>
              </w:rPr>
              <w:t>ej</w:t>
            </w:r>
            <w:r w:rsidR="00DB18A2" w:rsidRPr="00323C99">
              <w:rPr>
                <w:sz w:val="20"/>
                <w:szCs w:val="20"/>
              </w:rPr>
              <w:t>,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wątroby,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nerek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serca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oraz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ciśnieni</w:t>
            </w:r>
            <w:r w:rsidR="00E46E69" w:rsidRPr="00323C99">
              <w:rPr>
                <w:sz w:val="20"/>
                <w:szCs w:val="20"/>
              </w:rPr>
              <w:t>a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krwi</w:t>
            </w:r>
            <w:r w:rsidRPr="00323C99">
              <w:rPr>
                <w:sz w:val="20"/>
                <w:szCs w:val="20"/>
              </w:rPr>
              <w:t>;</w:t>
            </w:r>
          </w:p>
          <w:p w14:paraId="3B74C7F9" w14:textId="364C1DAE" w:rsidR="004D1C40" w:rsidRPr="00323C99" w:rsidRDefault="008D7EAA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przypadku</w:t>
            </w:r>
            <w:r w:rsidR="00323C99">
              <w:rPr>
                <w:sz w:val="20"/>
                <w:szCs w:val="20"/>
              </w:rPr>
              <w:t xml:space="preserve"> </w:t>
            </w:r>
            <w:r w:rsidR="00437E50" w:rsidRPr="00323C99">
              <w:rPr>
                <w:sz w:val="20"/>
                <w:szCs w:val="20"/>
              </w:rPr>
              <w:t>uprzedni</w:t>
            </w:r>
            <w:r w:rsidRPr="00323C99">
              <w:rPr>
                <w:sz w:val="20"/>
                <w:szCs w:val="20"/>
              </w:rPr>
              <w:t>ego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leczeni</w:t>
            </w:r>
            <w:r w:rsidRPr="00323C99">
              <w:rPr>
                <w:sz w:val="20"/>
                <w:szCs w:val="20"/>
              </w:rPr>
              <w:t>a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farmakologiczne</w:t>
            </w:r>
            <w:r w:rsidRPr="00323C99">
              <w:rPr>
                <w:sz w:val="20"/>
                <w:szCs w:val="20"/>
              </w:rPr>
              <w:t>go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z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powodu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PN,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przed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przystąpieniem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do</w:t>
            </w:r>
            <w:r w:rsidR="00323C99">
              <w:rPr>
                <w:sz w:val="20"/>
                <w:szCs w:val="20"/>
              </w:rPr>
              <w:t xml:space="preserve"> </w:t>
            </w:r>
            <w:r w:rsidR="00263762" w:rsidRPr="00323C99">
              <w:rPr>
                <w:sz w:val="20"/>
                <w:szCs w:val="20"/>
              </w:rPr>
              <w:t>leczenia</w:t>
            </w:r>
            <w:r w:rsidR="00323C99">
              <w:rPr>
                <w:sz w:val="20"/>
                <w:szCs w:val="20"/>
              </w:rPr>
              <w:t xml:space="preserve"> </w:t>
            </w:r>
            <w:r w:rsidR="006A4F3B" w:rsidRPr="00323C99">
              <w:rPr>
                <w:sz w:val="20"/>
                <w:szCs w:val="20"/>
              </w:rPr>
              <w:t>selumetynibem</w:t>
            </w:r>
            <w:r w:rsidR="00323C99">
              <w:rPr>
                <w:sz w:val="20"/>
                <w:szCs w:val="20"/>
              </w:rPr>
              <w:t xml:space="preserve"> </w:t>
            </w:r>
            <w:r w:rsidR="008179E2" w:rsidRPr="00323C99">
              <w:rPr>
                <w:sz w:val="20"/>
                <w:szCs w:val="20"/>
              </w:rPr>
              <w:t>musi</w:t>
            </w:r>
            <w:r w:rsidR="00323C99">
              <w:rPr>
                <w:sz w:val="20"/>
                <w:szCs w:val="20"/>
              </w:rPr>
              <w:t xml:space="preserve"> </w:t>
            </w:r>
            <w:r w:rsidR="008179E2" w:rsidRPr="00323C99">
              <w:rPr>
                <w:sz w:val="20"/>
                <w:szCs w:val="20"/>
              </w:rPr>
              <w:t>upłynąć</w:t>
            </w:r>
            <w:r w:rsidR="00323C99">
              <w:rPr>
                <w:sz w:val="20"/>
                <w:szCs w:val="20"/>
              </w:rPr>
              <w:t xml:space="preserve"> </w:t>
            </w:r>
            <w:r w:rsidR="008179E2" w:rsidRPr="00323C99">
              <w:rPr>
                <w:sz w:val="20"/>
                <w:szCs w:val="20"/>
              </w:rPr>
              <w:t>co</w:t>
            </w:r>
            <w:r w:rsidR="00323C99">
              <w:rPr>
                <w:sz w:val="20"/>
                <w:szCs w:val="20"/>
              </w:rPr>
              <w:t xml:space="preserve"> </w:t>
            </w:r>
            <w:r w:rsidR="008179E2" w:rsidRPr="00323C99">
              <w:rPr>
                <w:sz w:val="20"/>
                <w:szCs w:val="20"/>
              </w:rPr>
              <w:t>najmniej</w:t>
            </w:r>
            <w:r w:rsidR="00323C99">
              <w:rPr>
                <w:sz w:val="20"/>
                <w:szCs w:val="20"/>
              </w:rPr>
              <w:t xml:space="preserve"> </w:t>
            </w:r>
            <w:r w:rsidR="008179E2" w:rsidRPr="00323C99">
              <w:rPr>
                <w:sz w:val="20"/>
                <w:szCs w:val="20"/>
              </w:rPr>
              <w:t>4</w:t>
            </w:r>
            <w:r w:rsidR="00323C99">
              <w:rPr>
                <w:sz w:val="20"/>
                <w:szCs w:val="20"/>
              </w:rPr>
              <w:t xml:space="preserve"> </w:t>
            </w:r>
            <w:r w:rsidR="008179E2" w:rsidRPr="00323C99">
              <w:rPr>
                <w:sz w:val="20"/>
                <w:szCs w:val="20"/>
              </w:rPr>
              <w:t>tygodnie</w:t>
            </w:r>
            <w:r w:rsidR="00323C99">
              <w:rPr>
                <w:sz w:val="20"/>
                <w:szCs w:val="20"/>
              </w:rPr>
              <w:t xml:space="preserve"> </w:t>
            </w:r>
            <w:r w:rsidR="008C5F6C"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mu</w:t>
            </w:r>
            <w:r w:rsidR="00263762" w:rsidRPr="00323C99">
              <w:rPr>
                <w:sz w:val="20"/>
                <w:szCs w:val="20"/>
              </w:rPr>
              <w:t>szą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ustąpić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wszystkie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ostre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efekty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toksyczne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do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≤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stopnia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1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wg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CB27F4">
              <w:rPr>
                <w:sz w:val="20"/>
                <w:szCs w:val="20"/>
                <w:lang w:val="en-GB"/>
              </w:rPr>
              <w:t>Common</w:t>
            </w:r>
            <w:r w:rsidR="00323C99" w:rsidRPr="00CB27F4">
              <w:rPr>
                <w:sz w:val="20"/>
                <w:szCs w:val="20"/>
                <w:lang w:val="en-GB"/>
              </w:rPr>
              <w:t xml:space="preserve"> </w:t>
            </w:r>
            <w:r w:rsidR="00DB18A2" w:rsidRPr="00CB27F4">
              <w:rPr>
                <w:sz w:val="20"/>
                <w:szCs w:val="20"/>
                <w:lang w:val="en-GB"/>
              </w:rPr>
              <w:t>Terminology</w:t>
            </w:r>
            <w:r w:rsidR="00323C99" w:rsidRPr="00CB27F4">
              <w:rPr>
                <w:sz w:val="20"/>
                <w:szCs w:val="20"/>
                <w:lang w:val="en-GB"/>
              </w:rPr>
              <w:t xml:space="preserve"> </w:t>
            </w:r>
            <w:r w:rsidR="00DB18A2" w:rsidRPr="00CB27F4">
              <w:rPr>
                <w:sz w:val="20"/>
                <w:szCs w:val="20"/>
                <w:lang w:val="en-GB"/>
              </w:rPr>
              <w:t>Criteria</w:t>
            </w:r>
            <w:r w:rsidR="00323C99" w:rsidRPr="00CB27F4">
              <w:rPr>
                <w:sz w:val="20"/>
                <w:szCs w:val="20"/>
                <w:lang w:val="en-GB"/>
              </w:rPr>
              <w:t xml:space="preserve"> </w:t>
            </w:r>
            <w:r w:rsidR="00DB18A2" w:rsidRPr="00CB27F4">
              <w:rPr>
                <w:sz w:val="20"/>
                <w:szCs w:val="20"/>
                <w:lang w:val="en-GB"/>
              </w:rPr>
              <w:t>for</w:t>
            </w:r>
            <w:r w:rsidR="00323C99" w:rsidRPr="00CB27F4">
              <w:rPr>
                <w:sz w:val="20"/>
                <w:szCs w:val="20"/>
                <w:lang w:val="en-GB"/>
              </w:rPr>
              <w:t xml:space="preserve"> </w:t>
            </w:r>
            <w:r w:rsidR="00DB18A2" w:rsidRPr="00CB27F4">
              <w:rPr>
                <w:sz w:val="20"/>
                <w:szCs w:val="20"/>
                <w:lang w:val="en-GB"/>
              </w:rPr>
              <w:t>Adverse</w:t>
            </w:r>
            <w:r w:rsidR="00323C99" w:rsidRPr="00CB27F4">
              <w:rPr>
                <w:sz w:val="20"/>
                <w:szCs w:val="20"/>
                <w:lang w:val="en-GB"/>
              </w:rPr>
              <w:t xml:space="preserve"> </w:t>
            </w:r>
            <w:r w:rsidR="00DB18A2" w:rsidRPr="00CB27F4">
              <w:rPr>
                <w:sz w:val="20"/>
                <w:szCs w:val="20"/>
                <w:lang w:val="en-GB"/>
              </w:rPr>
              <w:t>Events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(CTCAE)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v4</w:t>
            </w:r>
            <w:r w:rsidR="00804FBD" w:rsidRPr="00323C99">
              <w:rPr>
                <w:sz w:val="20"/>
                <w:szCs w:val="20"/>
              </w:rPr>
              <w:t>;</w:t>
            </w:r>
          </w:p>
          <w:p w14:paraId="3586D516" w14:textId="6B7EFDCA" w:rsidR="004D1C40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</w:t>
            </w:r>
            <w:r w:rsidR="00DB18A2" w:rsidRPr="00323C99">
              <w:rPr>
                <w:sz w:val="20"/>
                <w:szCs w:val="20"/>
              </w:rPr>
              <w:t>rzed</w:t>
            </w:r>
            <w:r w:rsidR="00323C99">
              <w:rPr>
                <w:sz w:val="20"/>
                <w:szCs w:val="20"/>
              </w:rPr>
              <w:t xml:space="preserve"> </w:t>
            </w:r>
            <w:r w:rsidR="004D1C40" w:rsidRPr="00323C99">
              <w:rPr>
                <w:sz w:val="20"/>
                <w:szCs w:val="20"/>
              </w:rPr>
              <w:t>rozpoczęciem</w:t>
            </w:r>
            <w:r w:rsidR="00323C99">
              <w:rPr>
                <w:sz w:val="20"/>
                <w:szCs w:val="20"/>
              </w:rPr>
              <w:t xml:space="preserve"> </w:t>
            </w:r>
            <w:r w:rsidR="004D1C40" w:rsidRPr="00323C99">
              <w:rPr>
                <w:sz w:val="20"/>
                <w:szCs w:val="20"/>
              </w:rPr>
              <w:t>leczenia</w:t>
            </w:r>
            <w:r w:rsidR="00323C99">
              <w:rPr>
                <w:sz w:val="20"/>
                <w:szCs w:val="20"/>
              </w:rPr>
              <w:t xml:space="preserve"> </w:t>
            </w:r>
            <w:r w:rsidR="004D1C40" w:rsidRPr="00323C99">
              <w:rPr>
                <w:sz w:val="20"/>
                <w:szCs w:val="20"/>
              </w:rPr>
              <w:t>selumetynibem</w:t>
            </w:r>
            <w:r w:rsidR="00323C99">
              <w:rPr>
                <w:sz w:val="20"/>
                <w:szCs w:val="20"/>
              </w:rPr>
              <w:t xml:space="preserve"> </w:t>
            </w:r>
            <w:r w:rsidR="004D1C40" w:rsidRPr="00323C99">
              <w:rPr>
                <w:sz w:val="20"/>
                <w:szCs w:val="20"/>
              </w:rPr>
              <w:t>mus</w:t>
            </w:r>
            <w:r w:rsidR="00FC600B"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="004D1C40" w:rsidRPr="00323C99">
              <w:rPr>
                <w:sz w:val="20"/>
                <w:szCs w:val="20"/>
              </w:rPr>
              <w:t>upłynąć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co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najmniej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6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tygodni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od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czasu,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gdy</w:t>
            </w:r>
            <w:r w:rsidR="00323C99">
              <w:rPr>
                <w:sz w:val="20"/>
                <w:szCs w:val="20"/>
              </w:rPr>
              <w:t xml:space="preserve"> </w:t>
            </w:r>
            <w:r w:rsidR="00826723" w:rsidRPr="00323C99">
              <w:rPr>
                <w:sz w:val="20"/>
                <w:szCs w:val="20"/>
              </w:rPr>
              <w:t>ś</w:t>
            </w:r>
            <w:r w:rsidR="00263762" w:rsidRPr="00323C99">
              <w:rPr>
                <w:sz w:val="20"/>
                <w:szCs w:val="20"/>
              </w:rPr>
              <w:t>wiadczeniobiorca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otrzymał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jakąkolwiek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radioterapię</w:t>
            </w:r>
            <w:r w:rsidRPr="00323C99">
              <w:rPr>
                <w:sz w:val="20"/>
                <w:szCs w:val="20"/>
              </w:rPr>
              <w:t>;</w:t>
            </w:r>
          </w:p>
          <w:p w14:paraId="3A2890D5" w14:textId="6ABBF4E2" w:rsidR="00DB18A2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</w:t>
            </w:r>
            <w:r w:rsidR="004D1C40" w:rsidRPr="00323C99">
              <w:rPr>
                <w:sz w:val="20"/>
                <w:szCs w:val="20"/>
              </w:rPr>
              <w:t>rzed</w:t>
            </w:r>
            <w:r w:rsidR="00323C99">
              <w:rPr>
                <w:sz w:val="20"/>
                <w:szCs w:val="20"/>
              </w:rPr>
              <w:t xml:space="preserve"> </w:t>
            </w:r>
            <w:r w:rsidR="004D1C40" w:rsidRPr="00323C99">
              <w:rPr>
                <w:sz w:val="20"/>
                <w:szCs w:val="20"/>
              </w:rPr>
              <w:t>rozpoczęciem</w:t>
            </w:r>
            <w:r w:rsidR="00323C99">
              <w:rPr>
                <w:sz w:val="20"/>
                <w:szCs w:val="20"/>
              </w:rPr>
              <w:t xml:space="preserve"> </w:t>
            </w:r>
            <w:r w:rsidR="004D1C40" w:rsidRPr="00323C99">
              <w:rPr>
                <w:sz w:val="20"/>
                <w:szCs w:val="20"/>
              </w:rPr>
              <w:t>leczenia</w:t>
            </w:r>
            <w:r w:rsidR="00323C99">
              <w:rPr>
                <w:sz w:val="20"/>
                <w:szCs w:val="20"/>
              </w:rPr>
              <w:t xml:space="preserve"> </w:t>
            </w:r>
            <w:r w:rsidR="004D1C40" w:rsidRPr="00323C99">
              <w:rPr>
                <w:sz w:val="20"/>
                <w:szCs w:val="20"/>
              </w:rPr>
              <w:t>selumetynibem</w:t>
            </w:r>
            <w:r w:rsidR="00323C99">
              <w:rPr>
                <w:sz w:val="20"/>
                <w:szCs w:val="20"/>
              </w:rPr>
              <w:t xml:space="preserve"> </w:t>
            </w:r>
            <w:r w:rsidR="004D1C40" w:rsidRPr="00323C99">
              <w:rPr>
                <w:sz w:val="20"/>
                <w:szCs w:val="20"/>
              </w:rPr>
              <w:t>mus</w:t>
            </w:r>
            <w:r w:rsidR="00FC600B" w:rsidRPr="00323C99">
              <w:rPr>
                <w:sz w:val="20"/>
                <w:szCs w:val="20"/>
              </w:rPr>
              <w:t>zą</w:t>
            </w:r>
            <w:r w:rsidR="00323C99">
              <w:rPr>
                <w:sz w:val="20"/>
                <w:szCs w:val="20"/>
              </w:rPr>
              <w:t xml:space="preserve"> </w:t>
            </w:r>
            <w:r w:rsidR="004D1C40" w:rsidRPr="00323C99">
              <w:rPr>
                <w:sz w:val="20"/>
                <w:szCs w:val="20"/>
              </w:rPr>
              <w:t>upłynąć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co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najmniej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4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tygodnie</w:t>
            </w:r>
            <w:r w:rsidR="00323C99">
              <w:rPr>
                <w:sz w:val="20"/>
                <w:szCs w:val="20"/>
              </w:rPr>
              <w:t xml:space="preserve"> </w:t>
            </w:r>
            <w:r w:rsidR="00DB18A2" w:rsidRPr="00323C99">
              <w:rPr>
                <w:sz w:val="20"/>
                <w:szCs w:val="20"/>
              </w:rPr>
              <w:t>od</w:t>
            </w:r>
            <w:r w:rsidR="00323C99">
              <w:rPr>
                <w:sz w:val="20"/>
                <w:szCs w:val="20"/>
              </w:rPr>
              <w:t xml:space="preserve"> </w:t>
            </w:r>
            <w:r w:rsidR="005609E9" w:rsidRPr="00323C99">
              <w:rPr>
                <w:sz w:val="20"/>
                <w:szCs w:val="20"/>
              </w:rPr>
              <w:t>zabiegu</w:t>
            </w:r>
            <w:r w:rsidR="00323C99">
              <w:rPr>
                <w:sz w:val="20"/>
                <w:szCs w:val="20"/>
              </w:rPr>
              <w:t xml:space="preserve"> </w:t>
            </w:r>
            <w:r w:rsidR="005609E9" w:rsidRPr="00323C99">
              <w:rPr>
                <w:sz w:val="20"/>
                <w:szCs w:val="20"/>
              </w:rPr>
              <w:t>chirurgicznego</w:t>
            </w:r>
            <w:r w:rsidR="00DB18A2" w:rsidRPr="00323C99">
              <w:rPr>
                <w:sz w:val="20"/>
                <w:szCs w:val="20"/>
              </w:rPr>
              <w:t>.</w:t>
            </w:r>
          </w:p>
          <w:p w14:paraId="734F1859" w14:textId="77777777" w:rsidR="003609D0" w:rsidRPr="00323C99" w:rsidRDefault="003609D0" w:rsidP="00323C9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09DCB62D" w14:textId="0820D1AF" w:rsidR="00880042" w:rsidRPr="00323C99" w:rsidRDefault="000E717E" w:rsidP="00323C9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23C99">
              <w:rPr>
                <w:b/>
                <w:bCs/>
                <w:sz w:val="20"/>
                <w:szCs w:val="20"/>
              </w:rPr>
              <w:t>K</w:t>
            </w:r>
            <w:r w:rsidR="00C47AD0" w:rsidRPr="00323C99">
              <w:rPr>
                <w:b/>
                <w:bCs/>
                <w:sz w:val="20"/>
                <w:szCs w:val="20"/>
              </w:rPr>
              <w:t>ryteria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="00C47AD0" w:rsidRPr="00323C99">
              <w:rPr>
                <w:b/>
                <w:bCs/>
                <w:sz w:val="20"/>
                <w:szCs w:val="20"/>
              </w:rPr>
              <w:t>wy</w:t>
            </w:r>
            <w:r w:rsidRPr="00323C99">
              <w:rPr>
                <w:b/>
                <w:bCs/>
                <w:sz w:val="20"/>
                <w:szCs w:val="20"/>
              </w:rPr>
              <w:t>łączenia</w:t>
            </w:r>
          </w:p>
          <w:p w14:paraId="4850184E" w14:textId="011654E7" w:rsidR="00DC2C48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t</w:t>
            </w:r>
            <w:r w:rsidR="00DC2C48" w:rsidRPr="00323C99">
              <w:rPr>
                <w:sz w:val="20"/>
                <w:szCs w:val="20"/>
              </w:rPr>
              <w:t>rwająca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radioterapia,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chemioterapia,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terapia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hormonalna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skierowana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nowotwór,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immunoterapia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terapia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biologiczna</w:t>
            </w:r>
            <w:r w:rsidRPr="00323C99">
              <w:rPr>
                <w:sz w:val="20"/>
                <w:szCs w:val="20"/>
              </w:rPr>
              <w:t>;</w:t>
            </w:r>
          </w:p>
          <w:p w14:paraId="43C14925" w14:textId="18EBB258" w:rsidR="00DC2C48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j</w:t>
            </w:r>
            <w:r w:rsidR="00DC2C48" w:rsidRPr="00323C99">
              <w:rPr>
                <w:sz w:val="20"/>
                <w:szCs w:val="20"/>
              </w:rPr>
              <w:t>akakolwiek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poważna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niekontrolowana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choroba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ogólnoustrojowa,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czynna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infekcja,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czynna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skaza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krwotoczna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przeszczep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nerki,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tym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wirusowe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zapalenie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wątroby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typu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B,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wirusowe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zapalenie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wątroby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typu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C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zakażenie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ludzkim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wirusem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niedoboru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odporności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(HIV)</w:t>
            </w:r>
            <w:r w:rsidR="0017521B" w:rsidRPr="00323C99">
              <w:rPr>
                <w:sz w:val="20"/>
                <w:szCs w:val="20"/>
              </w:rPr>
              <w:t>,</w:t>
            </w:r>
            <w:r w:rsidR="00323C99">
              <w:rPr>
                <w:sz w:val="20"/>
                <w:szCs w:val="20"/>
              </w:rPr>
              <w:t xml:space="preserve"> </w:t>
            </w:r>
            <w:r w:rsidR="0017521B" w:rsidRPr="00323C99">
              <w:rPr>
                <w:sz w:val="20"/>
                <w:szCs w:val="20"/>
              </w:rPr>
              <w:t>chyba,</w:t>
            </w:r>
            <w:r w:rsidR="00323C99">
              <w:rPr>
                <w:sz w:val="20"/>
                <w:szCs w:val="20"/>
              </w:rPr>
              <w:t xml:space="preserve"> </w:t>
            </w:r>
            <w:r w:rsidR="0017521B" w:rsidRPr="00323C99">
              <w:rPr>
                <w:sz w:val="20"/>
                <w:szCs w:val="20"/>
              </w:rPr>
              <w:t>że</w:t>
            </w:r>
            <w:r w:rsidR="00323C99">
              <w:rPr>
                <w:sz w:val="20"/>
                <w:szCs w:val="20"/>
              </w:rPr>
              <w:t xml:space="preserve"> </w:t>
            </w:r>
            <w:r w:rsidR="001D16A1" w:rsidRPr="00323C99">
              <w:rPr>
                <w:sz w:val="20"/>
                <w:szCs w:val="20"/>
              </w:rPr>
              <w:t>ś</w:t>
            </w:r>
            <w:r w:rsidR="0017521B" w:rsidRPr="00323C99">
              <w:rPr>
                <w:sz w:val="20"/>
                <w:szCs w:val="20"/>
              </w:rPr>
              <w:t>wiadczeniobiorca</w:t>
            </w:r>
            <w:r w:rsidR="00323C99">
              <w:rPr>
                <w:sz w:val="20"/>
                <w:szCs w:val="20"/>
              </w:rPr>
              <w:t xml:space="preserve"> </w:t>
            </w:r>
            <w:r w:rsidR="0017521B" w:rsidRPr="00323C99">
              <w:rPr>
                <w:sz w:val="20"/>
                <w:szCs w:val="20"/>
              </w:rPr>
              <w:t>ma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odpowiednią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liczbę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komórek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CD4,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nie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wymagaj</w:t>
            </w:r>
            <w:r w:rsidR="001D16A1" w:rsidRPr="00323C99">
              <w:rPr>
                <w:sz w:val="20"/>
                <w:szCs w:val="20"/>
              </w:rPr>
              <w:t>ącą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leków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przeciwretrowirusowych</w:t>
            </w:r>
            <w:r w:rsidRPr="00323C99">
              <w:rPr>
                <w:sz w:val="20"/>
                <w:szCs w:val="20"/>
              </w:rPr>
              <w:t>;</w:t>
            </w:r>
          </w:p>
          <w:p w14:paraId="691FDDFD" w14:textId="13EAAA68" w:rsidR="00DC2C48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n</w:t>
            </w:r>
            <w:r w:rsidR="00DC2C48" w:rsidRPr="00323C99">
              <w:rPr>
                <w:sz w:val="20"/>
                <w:szCs w:val="20"/>
              </w:rPr>
              <w:t>iemożność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połknięcia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kapsułek</w:t>
            </w:r>
            <w:r w:rsidRPr="00323C99">
              <w:rPr>
                <w:sz w:val="20"/>
                <w:szCs w:val="20"/>
              </w:rPr>
              <w:t>;</w:t>
            </w:r>
          </w:p>
          <w:p w14:paraId="0694330B" w14:textId="26A1E100" w:rsidR="00DC2C48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g</w:t>
            </w:r>
            <w:r w:rsidR="00DC2C48" w:rsidRPr="00323C99">
              <w:rPr>
                <w:sz w:val="20"/>
                <w:szCs w:val="20"/>
              </w:rPr>
              <w:t>lejaki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nerwu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wzrokowego,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glejak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złośliwy,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MPNST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(złośliwy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nowotwór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osłonek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nerwów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obwodowych,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ang.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CB27F4">
              <w:rPr>
                <w:i/>
                <w:iCs/>
                <w:sz w:val="20"/>
                <w:szCs w:val="20"/>
                <w:lang w:val="en-GB"/>
              </w:rPr>
              <w:t>malignant</w:t>
            </w:r>
            <w:r w:rsidR="00323C99">
              <w:rPr>
                <w:i/>
                <w:iCs/>
                <w:sz w:val="20"/>
                <w:szCs w:val="20"/>
              </w:rPr>
              <w:t xml:space="preserve"> </w:t>
            </w:r>
            <w:r w:rsidR="00DC2C48" w:rsidRPr="00CB27F4">
              <w:rPr>
                <w:i/>
                <w:iCs/>
                <w:sz w:val="20"/>
                <w:szCs w:val="20"/>
                <w:lang w:val="en-GB"/>
              </w:rPr>
              <w:t>peripheral</w:t>
            </w:r>
            <w:r w:rsidR="00323C99">
              <w:rPr>
                <w:i/>
                <w:iCs/>
                <w:sz w:val="20"/>
                <w:szCs w:val="20"/>
              </w:rPr>
              <w:t xml:space="preserve"> </w:t>
            </w:r>
            <w:r w:rsidR="00DC2C48" w:rsidRPr="00CB27F4">
              <w:rPr>
                <w:i/>
                <w:iCs/>
                <w:sz w:val="20"/>
                <w:szCs w:val="20"/>
                <w:lang w:val="en-GB"/>
              </w:rPr>
              <w:t>nerve</w:t>
            </w:r>
            <w:r w:rsidR="00323C99">
              <w:rPr>
                <w:i/>
                <w:iCs/>
                <w:sz w:val="20"/>
                <w:szCs w:val="20"/>
              </w:rPr>
              <w:t xml:space="preserve"> </w:t>
            </w:r>
            <w:r w:rsidR="00DC2C48" w:rsidRPr="00CB27F4">
              <w:rPr>
                <w:i/>
                <w:iCs/>
                <w:sz w:val="20"/>
                <w:szCs w:val="20"/>
                <w:lang w:val="en-GB"/>
              </w:rPr>
              <w:t>sheath</w:t>
            </w:r>
            <w:r w:rsidR="00323C99">
              <w:rPr>
                <w:i/>
                <w:iCs/>
                <w:sz w:val="20"/>
                <w:szCs w:val="20"/>
              </w:rPr>
              <w:t xml:space="preserve"> </w:t>
            </w:r>
            <w:r w:rsidR="00DC2C48" w:rsidRPr="00323C99">
              <w:rPr>
                <w:i/>
                <w:iCs/>
                <w:sz w:val="20"/>
                <w:szCs w:val="20"/>
              </w:rPr>
              <w:t>tumor</w:t>
            </w:r>
            <w:r w:rsidR="00DC2C48" w:rsidRPr="00323C99">
              <w:rPr>
                <w:sz w:val="20"/>
                <w:szCs w:val="20"/>
              </w:rPr>
              <w:t>)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inny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nowotwór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wymagający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leczenia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chemioterapią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radioterapią</w:t>
            </w:r>
            <w:r w:rsidRPr="00323C99">
              <w:rPr>
                <w:sz w:val="20"/>
                <w:szCs w:val="20"/>
              </w:rPr>
              <w:t>;</w:t>
            </w:r>
          </w:p>
          <w:p w14:paraId="7E76D155" w14:textId="0620BA12" w:rsidR="00DC2C48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s</w:t>
            </w:r>
            <w:r w:rsidR="00DC2C48" w:rsidRPr="00323C99">
              <w:rPr>
                <w:sz w:val="20"/>
                <w:szCs w:val="20"/>
              </w:rPr>
              <w:t>uplementacja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witaminą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powyżej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100%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zalecanej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dziennej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dawki.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Wszelkie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preparaty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multiwitaminowe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zawierające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witaminę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E</w:t>
            </w:r>
            <w:r w:rsidR="00323C99">
              <w:rPr>
                <w:sz w:val="20"/>
                <w:szCs w:val="20"/>
              </w:rPr>
              <w:t xml:space="preserve"> </w:t>
            </w:r>
            <w:r w:rsidR="00295847" w:rsidRPr="00323C99">
              <w:rPr>
                <w:sz w:val="20"/>
                <w:szCs w:val="20"/>
              </w:rPr>
              <w:t>należy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odstawić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przed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rozpoczęciem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leczenia</w:t>
            </w:r>
            <w:r w:rsidR="00DA5697" w:rsidRPr="00323C99">
              <w:rPr>
                <w:sz w:val="20"/>
                <w:szCs w:val="20"/>
              </w:rPr>
              <w:t>.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Kapsułki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Koselugo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10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mg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zawierają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32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mg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witaminy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E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jako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substancji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pomocniczej,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postaci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bursztynianu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glikolu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polietylenowego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1000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d-alfa-tokoferylu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(TPGS).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Kapsułki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Koselugo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25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mg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zawierają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36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mg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witaminy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E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postaci</w:t>
            </w:r>
            <w:r w:rsidR="00323C99">
              <w:rPr>
                <w:sz w:val="20"/>
                <w:szCs w:val="20"/>
              </w:rPr>
              <w:t xml:space="preserve"> </w:t>
            </w:r>
            <w:r w:rsidR="00DA5697" w:rsidRPr="00323C99">
              <w:rPr>
                <w:sz w:val="20"/>
                <w:szCs w:val="20"/>
              </w:rPr>
              <w:t>TPGS;</w:t>
            </w:r>
          </w:p>
          <w:p w14:paraId="2C2B87F7" w14:textId="3BBAFB78" w:rsidR="00E40142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c</w:t>
            </w:r>
            <w:r w:rsidR="00DC2C48" w:rsidRPr="00323C99">
              <w:rPr>
                <w:sz w:val="20"/>
                <w:szCs w:val="20"/>
              </w:rPr>
              <w:t>horoby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okulistyczne: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obecna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FD0DB6" w:rsidRPr="00323C99">
              <w:rPr>
                <w:sz w:val="20"/>
                <w:szCs w:val="20"/>
              </w:rPr>
              <w:t>przebyta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przeszłości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retinopatia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surowicza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środkowa,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obecna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3E50FE" w:rsidRPr="00323C99">
              <w:rPr>
                <w:sz w:val="20"/>
                <w:szCs w:val="20"/>
              </w:rPr>
              <w:t>przebyta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przeszłości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niedrożność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żyły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siatkówkowej,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ciśnienie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śródgałkowe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(IOP)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&gt;21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mmHg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(lub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górna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granica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normy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[GGN]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skorygowana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wiek)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niekontrolowana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jaskra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(niezależnie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od</w:t>
            </w:r>
            <w:r w:rsidR="00323C99">
              <w:rPr>
                <w:sz w:val="20"/>
                <w:szCs w:val="20"/>
              </w:rPr>
              <w:t xml:space="preserve"> </w:t>
            </w:r>
            <w:r w:rsidR="00DC2C48" w:rsidRPr="00323C99">
              <w:rPr>
                <w:sz w:val="20"/>
                <w:szCs w:val="20"/>
              </w:rPr>
              <w:t>IOP)</w:t>
            </w:r>
            <w:r w:rsidRPr="00323C99">
              <w:rPr>
                <w:sz w:val="20"/>
                <w:szCs w:val="20"/>
              </w:rPr>
              <w:t>;</w:t>
            </w:r>
          </w:p>
          <w:p w14:paraId="17722A9D" w14:textId="713BBDF7" w:rsidR="00EF345F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n</w:t>
            </w:r>
            <w:r w:rsidR="00B05D2A" w:rsidRPr="00323C99">
              <w:rPr>
                <w:sz w:val="20"/>
                <w:szCs w:val="20"/>
              </w:rPr>
              <w:t>adwrażliwość</w:t>
            </w:r>
            <w:r w:rsidR="00323C99">
              <w:rPr>
                <w:sz w:val="20"/>
                <w:szCs w:val="20"/>
              </w:rPr>
              <w:t xml:space="preserve"> </w:t>
            </w:r>
            <w:r w:rsidR="00B05D2A" w:rsidRPr="00323C99">
              <w:rPr>
                <w:sz w:val="20"/>
                <w:szCs w:val="20"/>
              </w:rPr>
              <w:t>na</w:t>
            </w:r>
            <w:r w:rsidR="00323C99">
              <w:rPr>
                <w:sz w:val="20"/>
                <w:szCs w:val="20"/>
              </w:rPr>
              <w:t xml:space="preserve"> </w:t>
            </w:r>
            <w:r w:rsidR="00B05D2A" w:rsidRPr="00323C99">
              <w:rPr>
                <w:sz w:val="20"/>
                <w:szCs w:val="20"/>
              </w:rPr>
              <w:t>selumetynib</w:t>
            </w:r>
            <w:r w:rsidR="00323C99">
              <w:rPr>
                <w:sz w:val="20"/>
                <w:szCs w:val="20"/>
              </w:rPr>
              <w:t xml:space="preserve"> </w:t>
            </w:r>
            <w:r w:rsidR="00B05D2A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B05D2A" w:rsidRPr="00323C99">
              <w:rPr>
                <w:sz w:val="20"/>
                <w:szCs w:val="20"/>
              </w:rPr>
              <w:t>na</w:t>
            </w:r>
            <w:r w:rsidR="00323C99">
              <w:rPr>
                <w:sz w:val="20"/>
                <w:szCs w:val="20"/>
              </w:rPr>
              <w:t xml:space="preserve"> </w:t>
            </w:r>
            <w:r w:rsidR="00B05D2A" w:rsidRPr="00323C99">
              <w:rPr>
                <w:sz w:val="20"/>
                <w:szCs w:val="20"/>
              </w:rPr>
              <w:t>którąkolwiek</w:t>
            </w:r>
            <w:r w:rsidR="00323C99">
              <w:rPr>
                <w:sz w:val="20"/>
                <w:szCs w:val="20"/>
              </w:rPr>
              <w:t xml:space="preserve"> </w:t>
            </w:r>
            <w:r w:rsidR="00B05D2A" w:rsidRPr="00323C99">
              <w:rPr>
                <w:sz w:val="20"/>
                <w:szCs w:val="20"/>
              </w:rPr>
              <w:t>substancję</w:t>
            </w:r>
            <w:r w:rsidR="00323C99">
              <w:rPr>
                <w:sz w:val="20"/>
                <w:szCs w:val="20"/>
              </w:rPr>
              <w:t xml:space="preserve"> </w:t>
            </w:r>
            <w:r w:rsidR="00B05D2A" w:rsidRPr="00323C99">
              <w:rPr>
                <w:sz w:val="20"/>
                <w:szCs w:val="20"/>
              </w:rPr>
              <w:t>pomocniczą</w:t>
            </w:r>
            <w:r w:rsidRPr="00323C99">
              <w:rPr>
                <w:sz w:val="20"/>
                <w:szCs w:val="20"/>
              </w:rPr>
              <w:t>;</w:t>
            </w:r>
          </w:p>
          <w:p w14:paraId="01724BE3" w14:textId="7F9E47B0" w:rsidR="00B05D2A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c</w:t>
            </w:r>
            <w:r w:rsidR="009906BF" w:rsidRPr="00323C99">
              <w:rPr>
                <w:sz w:val="20"/>
                <w:szCs w:val="20"/>
              </w:rPr>
              <w:t>iężkie</w:t>
            </w:r>
            <w:r w:rsidR="00323C99">
              <w:rPr>
                <w:sz w:val="20"/>
                <w:szCs w:val="20"/>
              </w:rPr>
              <w:t xml:space="preserve"> </w:t>
            </w:r>
            <w:r w:rsidR="009906BF" w:rsidRPr="00323C99">
              <w:rPr>
                <w:sz w:val="20"/>
                <w:szCs w:val="20"/>
              </w:rPr>
              <w:t>zaburzenia</w:t>
            </w:r>
            <w:r w:rsidR="00323C99">
              <w:rPr>
                <w:sz w:val="20"/>
                <w:szCs w:val="20"/>
              </w:rPr>
              <w:t xml:space="preserve"> </w:t>
            </w:r>
            <w:r w:rsidR="009906BF" w:rsidRPr="00323C99">
              <w:rPr>
                <w:sz w:val="20"/>
                <w:szCs w:val="20"/>
              </w:rPr>
              <w:t>czynności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9906BF" w:rsidRPr="00323C99">
              <w:rPr>
                <w:sz w:val="20"/>
                <w:szCs w:val="20"/>
              </w:rPr>
              <w:t>wątroby</w:t>
            </w:r>
            <w:r w:rsidRPr="00323C99">
              <w:rPr>
                <w:sz w:val="20"/>
                <w:szCs w:val="20"/>
              </w:rPr>
              <w:t>;</w:t>
            </w:r>
          </w:p>
          <w:p w14:paraId="437FE62F" w14:textId="14139714" w:rsidR="00571865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c</w:t>
            </w:r>
            <w:r w:rsidR="00571865" w:rsidRPr="00323C99">
              <w:rPr>
                <w:sz w:val="20"/>
                <w:szCs w:val="20"/>
              </w:rPr>
              <w:t>iąża</w:t>
            </w:r>
            <w:r w:rsidRPr="00323C99">
              <w:rPr>
                <w:sz w:val="20"/>
                <w:szCs w:val="20"/>
              </w:rPr>
              <w:t>;</w:t>
            </w:r>
          </w:p>
          <w:p w14:paraId="6BF6561F" w14:textId="5695FE4E" w:rsidR="00556AB4" w:rsidRPr="00323C99" w:rsidRDefault="00804FBD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k</w:t>
            </w:r>
            <w:r w:rsidR="00EE494D" w:rsidRPr="00323C99">
              <w:rPr>
                <w:sz w:val="20"/>
                <w:szCs w:val="20"/>
              </w:rPr>
              <w:t>armienie</w:t>
            </w:r>
            <w:r w:rsidR="00323C99">
              <w:rPr>
                <w:sz w:val="20"/>
                <w:szCs w:val="20"/>
              </w:rPr>
              <w:t xml:space="preserve"> </w:t>
            </w:r>
            <w:r w:rsidR="00EE494D" w:rsidRPr="00323C99">
              <w:rPr>
                <w:sz w:val="20"/>
                <w:szCs w:val="20"/>
              </w:rPr>
              <w:t>piersią</w:t>
            </w:r>
            <w:r w:rsidR="00556AB4" w:rsidRPr="00323C99">
              <w:rPr>
                <w:sz w:val="20"/>
                <w:szCs w:val="20"/>
              </w:rPr>
              <w:t>;</w:t>
            </w:r>
          </w:p>
          <w:p w14:paraId="6CE9D45B" w14:textId="163C5EB6" w:rsidR="009906BF" w:rsidRPr="00323C99" w:rsidRDefault="00323C99" w:rsidP="00323C9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E31CE" w:rsidRPr="00323C99">
              <w:rPr>
                <w:sz w:val="20"/>
                <w:szCs w:val="20"/>
              </w:rPr>
              <w:t>b</w:t>
            </w:r>
            <w:r w:rsidR="00556AB4" w:rsidRPr="00323C99">
              <w:rPr>
                <w:sz w:val="20"/>
                <w:szCs w:val="20"/>
              </w:rPr>
              <w:t>rak</w:t>
            </w:r>
            <w:r>
              <w:rPr>
                <w:sz w:val="20"/>
                <w:szCs w:val="20"/>
              </w:rPr>
              <w:t xml:space="preserve"> </w:t>
            </w:r>
            <w:r w:rsidR="00556AB4" w:rsidRPr="00323C99">
              <w:rPr>
                <w:sz w:val="20"/>
                <w:szCs w:val="20"/>
              </w:rPr>
              <w:t>współpracy</w:t>
            </w:r>
            <w:r>
              <w:rPr>
                <w:sz w:val="20"/>
                <w:szCs w:val="20"/>
              </w:rPr>
              <w:t xml:space="preserve"> </w:t>
            </w:r>
            <w:r w:rsidR="00556AB4" w:rsidRPr="00323C9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556AB4" w:rsidRPr="00323C99">
              <w:rPr>
                <w:sz w:val="20"/>
                <w:szCs w:val="20"/>
              </w:rPr>
              <w:t>zakresie</w:t>
            </w:r>
            <w:r>
              <w:rPr>
                <w:sz w:val="20"/>
                <w:szCs w:val="20"/>
              </w:rPr>
              <w:t xml:space="preserve"> </w:t>
            </w:r>
            <w:r w:rsidR="00556AB4" w:rsidRPr="00323C99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="00556AB4" w:rsidRPr="00323C99">
              <w:rPr>
                <w:sz w:val="20"/>
                <w:szCs w:val="20"/>
              </w:rPr>
              <w:t>ze</w:t>
            </w:r>
            <w:r>
              <w:rPr>
                <w:sz w:val="20"/>
                <w:szCs w:val="20"/>
              </w:rPr>
              <w:t xml:space="preserve"> </w:t>
            </w:r>
            <w:r w:rsidR="00556AB4" w:rsidRPr="00323C99">
              <w:rPr>
                <w:sz w:val="20"/>
                <w:szCs w:val="20"/>
              </w:rPr>
              <w:t>świadczeniobiorcą</w:t>
            </w:r>
            <w:r>
              <w:rPr>
                <w:sz w:val="20"/>
                <w:szCs w:val="20"/>
              </w:rPr>
              <w:t xml:space="preserve"> </w:t>
            </w:r>
            <w:r w:rsidR="00556AB4" w:rsidRPr="00323C99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="00556AB4" w:rsidRPr="00323C99">
              <w:rPr>
                <w:sz w:val="20"/>
                <w:szCs w:val="20"/>
              </w:rPr>
              <w:t>jego</w:t>
            </w:r>
            <w:r>
              <w:rPr>
                <w:sz w:val="20"/>
                <w:szCs w:val="20"/>
              </w:rPr>
              <w:t xml:space="preserve"> </w:t>
            </w:r>
            <w:r w:rsidR="00556AB4" w:rsidRPr="00323C99">
              <w:rPr>
                <w:sz w:val="20"/>
                <w:szCs w:val="20"/>
              </w:rPr>
              <w:t>prawnymi</w:t>
            </w:r>
            <w:r>
              <w:rPr>
                <w:sz w:val="20"/>
                <w:szCs w:val="20"/>
              </w:rPr>
              <w:t xml:space="preserve"> </w:t>
            </w:r>
            <w:r w:rsidR="00556AB4" w:rsidRPr="00323C99">
              <w:rPr>
                <w:sz w:val="20"/>
                <w:szCs w:val="20"/>
              </w:rPr>
              <w:t>opiekunami.</w:t>
            </w:r>
          </w:p>
          <w:p w14:paraId="2B20E167" w14:textId="77777777" w:rsidR="00880042" w:rsidRPr="00323C99" w:rsidRDefault="00880042" w:rsidP="00323C99">
            <w:pPr>
              <w:autoSpaceDE w:val="0"/>
              <w:autoSpaceDN w:val="0"/>
              <w:adjustRightInd w:val="0"/>
              <w:spacing w:after="60" w:line="276" w:lineRule="auto"/>
              <w:ind w:left="499" w:hanging="357"/>
              <w:jc w:val="both"/>
              <w:rPr>
                <w:sz w:val="20"/>
                <w:szCs w:val="20"/>
              </w:rPr>
            </w:pPr>
          </w:p>
          <w:p w14:paraId="0F0482D3" w14:textId="3FBD02B3" w:rsidR="00DB060D" w:rsidRPr="00323C99" w:rsidRDefault="00196B54" w:rsidP="00323C9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23C99">
              <w:rPr>
                <w:b/>
                <w:bCs/>
                <w:sz w:val="20"/>
                <w:szCs w:val="20"/>
              </w:rPr>
              <w:t>Określenie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czasu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leczenia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w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programie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C610E4A" w14:textId="742A00DB" w:rsidR="00412939" w:rsidRPr="00323C99" w:rsidRDefault="00442165" w:rsidP="00323C9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Leczenie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trwa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czasu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podjęcia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przez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lekarza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prowadzącego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decyzji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wyłączeniu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świadczeniobiorcy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programu,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zgodnie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kryteriami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wyłączenia.</w:t>
            </w:r>
          </w:p>
          <w:p w14:paraId="0327185E" w14:textId="77777777" w:rsidR="003609D0" w:rsidRPr="00323C99" w:rsidRDefault="003609D0" w:rsidP="00323C9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C7C38F1" w14:textId="4288DBD3" w:rsidR="00AF453C" w:rsidRPr="00323C99" w:rsidRDefault="0071376E" w:rsidP="00323C9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23C99">
              <w:rPr>
                <w:b/>
                <w:bCs/>
                <w:sz w:val="20"/>
                <w:szCs w:val="20"/>
              </w:rPr>
              <w:t>Warunkowe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(czasowe)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wykluczenie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z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programu</w:t>
            </w:r>
          </w:p>
          <w:p w14:paraId="7662C912" w14:textId="12A501C2" w:rsidR="00AF453C" w:rsidRPr="00323C99" w:rsidRDefault="00AF453C" w:rsidP="00323C9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Postępowanie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przypadku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zmniejszenia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LVEF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może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obejmować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przerwanie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leczenia,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zmniejszenie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dawki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trwałe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zakończenie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leczenia.</w:t>
            </w:r>
          </w:p>
          <w:p w14:paraId="3AFA642A" w14:textId="77777777" w:rsidR="00DB060D" w:rsidRDefault="0071376E" w:rsidP="00323C9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Jeśli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rozpoznane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zostanie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RPED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CSR,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ostrość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widzenia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jest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zmieniona,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terapię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selumetynibem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należy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przerwać,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dawkę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zmniejszyć,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gdy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terapia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będzie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wznawiana.</w:t>
            </w:r>
          </w:p>
          <w:p w14:paraId="59B411EE" w14:textId="531A8202" w:rsidR="00323C99" w:rsidRPr="00323C99" w:rsidRDefault="00323C99" w:rsidP="00323C9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C040A" w14:textId="65A25663" w:rsidR="001715FC" w:rsidRPr="00323C99" w:rsidRDefault="00255243" w:rsidP="00323C99">
            <w:pPr>
              <w:autoSpaceDE w:val="0"/>
              <w:autoSpaceDN w:val="0"/>
              <w:adjustRightInd w:val="0"/>
              <w:spacing w:before="120"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323C99">
              <w:rPr>
                <w:color w:val="000000" w:themeColor="text1"/>
                <w:sz w:val="20"/>
                <w:szCs w:val="20"/>
              </w:rPr>
              <w:t>Dawkowanie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selumetynibu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zgodnie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z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aktualną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na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dzień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wydania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decyzji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Charakterystyką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Produktu</w:t>
            </w:r>
            <w:r w:rsidR="00323C9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3C99">
              <w:rPr>
                <w:color w:val="000000" w:themeColor="text1"/>
                <w:sz w:val="20"/>
                <w:szCs w:val="20"/>
              </w:rPr>
              <w:t>Leczniczego</w:t>
            </w:r>
            <w:r w:rsidRPr="00323C99">
              <w:rPr>
                <w:spacing w:val="4"/>
                <w:w w:val="105"/>
                <w:sz w:val="20"/>
                <w:szCs w:val="20"/>
              </w:rPr>
              <w:t>.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D2B43" w14:textId="28C03782" w:rsidR="00201E82" w:rsidRPr="00323C99" w:rsidRDefault="00693A9C" w:rsidP="00323C9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323C99">
              <w:rPr>
                <w:b/>
                <w:bCs/>
                <w:sz w:val="20"/>
                <w:szCs w:val="20"/>
              </w:rPr>
              <w:t>Badania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przy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kwalifikacji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do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leczenia</w:t>
            </w:r>
            <w:r w:rsidR="00323C99">
              <w:rPr>
                <w:sz w:val="20"/>
                <w:szCs w:val="20"/>
              </w:rPr>
              <w:t xml:space="preserve"> </w:t>
            </w:r>
          </w:p>
          <w:p w14:paraId="5A67C043" w14:textId="39EB5652" w:rsidR="007C0E07" w:rsidRPr="00323C99" w:rsidRDefault="003609D0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7C0E07" w:rsidRPr="00323C99">
              <w:rPr>
                <w:sz w:val="20"/>
                <w:szCs w:val="20"/>
              </w:rPr>
              <w:t>cena</w:t>
            </w:r>
            <w:r w:rsidR="00323C99">
              <w:rPr>
                <w:sz w:val="20"/>
                <w:szCs w:val="20"/>
              </w:rPr>
              <w:t xml:space="preserve"> </w:t>
            </w:r>
            <w:r w:rsidR="007C0E07" w:rsidRPr="00323C99">
              <w:rPr>
                <w:sz w:val="20"/>
                <w:szCs w:val="20"/>
              </w:rPr>
              <w:t>wolumetryczna</w:t>
            </w:r>
            <w:r w:rsidR="00323C99">
              <w:rPr>
                <w:sz w:val="20"/>
                <w:szCs w:val="20"/>
              </w:rPr>
              <w:t xml:space="preserve"> </w:t>
            </w:r>
            <w:r w:rsidR="007C0E07" w:rsidRPr="00323C99">
              <w:rPr>
                <w:sz w:val="20"/>
                <w:szCs w:val="20"/>
              </w:rPr>
              <w:t>PN</w:t>
            </w:r>
            <w:r w:rsidR="00323C99">
              <w:rPr>
                <w:sz w:val="20"/>
                <w:szCs w:val="20"/>
              </w:rPr>
              <w:t xml:space="preserve"> </w:t>
            </w:r>
            <w:r w:rsidR="007C0E07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7C0E07" w:rsidRPr="00323C99">
              <w:rPr>
                <w:sz w:val="20"/>
                <w:szCs w:val="20"/>
              </w:rPr>
              <w:t>badaniu</w:t>
            </w:r>
            <w:r w:rsidR="00323C99">
              <w:rPr>
                <w:sz w:val="20"/>
                <w:szCs w:val="20"/>
              </w:rPr>
              <w:t xml:space="preserve"> </w:t>
            </w:r>
            <w:r w:rsidR="007C0E07" w:rsidRPr="00323C99">
              <w:rPr>
                <w:sz w:val="20"/>
                <w:szCs w:val="20"/>
              </w:rPr>
              <w:t>MRI</w:t>
            </w:r>
            <w:r w:rsidR="00D472CE" w:rsidRPr="00323C99">
              <w:rPr>
                <w:sz w:val="20"/>
                <w:szCs w:val="20"/>
              </w:rPr>
              <w:t>;</w:t>
            </w:r>
          </w:p>
          <w:p w14:paraId="4E697616" w14:textId="4239CD62" w:rsidR="00516E56" w:rsidRPr="00323C99" w:rsidRDefault="003609D0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</w:t>
            </w:r>
            <w:r w:rsidR="00516E56" w:rsidRPr="00323C99">
              <w:rPr>
                <w:sz w:val="20"/>
                <w:szCs w:val="20"/>
              </w:rPr>
              <w:t>omiar</w:t>
            </w:r>
            <w:r w:rsidR="00323C99">
              <w:rPr>
                <w:sz w:val="20"/>
                <w:szCs w:val="20"/>
              </w:rPr>
              <w:t xml:space="preserve"> </w:t>
            </w:r>
            <w:r w:rsidR="00516E56" w:rsidRPr="00323C99">
              <w:rPr>
                <w:sz w:val="20"/>
                <w:szCs w:val="20"/>
              </w:rPr>
              <w:t>wzrostu</w:t>
            </w:r>
            <w:r w:rsidR="00323C99">
              <w:rPr>
                <w:sz w:val="20"/>
                <w:szCs w:val="20"/>
              </w:rPr>
              <w:t xml:space="preserve"> </w:t>
            </w:r>
            <w:r w:rsidR="00516E56"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="00516E56" w:rsidRPr="00323C99">
              <w:rPr>
                <w:sz w:val="20"/>
                <w:szCs w:val="20"/>
              </w:rPr>
              <w:t>masy</w:t>
            </w:r>
            <w:r w:rsidR="00323C99">
              <w:rPr>
                <w:sz w:val="20"/>
                <w:szCs w:val="20"/>
              </w:rPr>
              <w:t xml:space="preserve"> </w:t>
            </w:r>
            <w:r w:rsidR="00516E56" w:rsidRPr="00323C99">
              <w:rPr>
                <w:sz w:val="20"/>
                <w:szCs w:val="20"/>
              </w:rPr>
              <w:t>ciała</w:t>
            </w:r>
            <w:r w:rsidR="00D472CE" w:rsidRPr="00323C99">
              <w:rPr>
                <w:sz w:val="20"/>
                <w:szCs w:val="20"/>
              </w:rPr>
              <w:t>;</w:t>
            </w:r>
          </w:p>
          <w:p w14:paraId="4180FAAE" w14:textId="260CF91A" w:rsidR="009E3F27" w:rsidRPr="00323C99" w:rsidRDefault="003609D0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9E3F27" w:rsidRPr="00323C99">
              <w:rPr>
                <w:sz w:val="20"/>
                <w:szCs w:val="20"/>
              </w:rPr>
              <w:t>cena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frakcji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wyrzutowej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lewej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komory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serca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(LVEF)</w:t>
            </w:r>
          </w:p>
          <w:p w14:paraId="0C1DAF52" w14:textId="13983E83" w:rsidR="009E3F27" w:rsidRPr="00323C99" w:rsidRDefault="00357138" w:rsidP="00323C99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w</w:t>
            </w:r>
            <w:r w:rsidR="009E3F27" w:rsidRPr="00323C99">
              <w:rPr>
                <w:sz w:val="20"/>
                <w:szCs w:val="20"/>
              </w:rPr>
              <w:t>ywiad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kierunku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występowania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zaburzeń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czynności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lewej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komory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serca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z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początkową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wartością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LVEF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poniżej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dolnej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granicy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normy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(DGN)</w:t>
            </w:r>
            <w:r w:rsidR="003E5533" w:rsidRPr="00323C99">
              <w:rPr>
                <w:sz w:val="20"/>
                <w:szCs w:val="20"/>
              </w:rPr>
              <w:t>,</w:t>
            </w:r>
          </w:p>
          <w:p w14:paraId="69DB828D" w14:textId="15A1F320" w:rsidR="009E3F27" w:rsidRPr="00323C99" w:rsidRDefault="00357138" w:rsidP="00323C99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e</w:t>
            </w:r>
            <w:r w:rsidR="009E3F27" w:rsidRPr="00323C99">
              <w:rPr>
                <w:sz w:val="20"/>
                <w:szCs w:val="20"/>
              </w:rPr>
              <w:t>chokardiografia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–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ocena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LVEF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(przed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rozpoczęciem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leczenia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LVEF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powinna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być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wyższa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niż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DGN)</w:t>
            </w:r>
            <w:r w:rsidR="00D472CE" w:rsidRPr="00323C99">
              <w:rPr>
                <w:sz w:val="20"/>
                <w:szCs w:val="20"/>
              </w:rPr>
              <w:t>;</w:t>
            </w:r>
          </w:p>
          <w:p w14:paraId="2F215446" w14:textId="649AD0AF" w:rsidR="009E3F27" w:rsidRPr="00323C99" w:rsidRDefault="003609D0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b</w:t>
            </w:r>
            <w:r w:rsidR="009E3F27" w:rsidRPr="00323C99">
              <w:rPr>
                <w:sz w:val="20"/>
                <w:szCs w:val="20"/>
              </w:rPr>
              <w:t>adanie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okulistyczne</w:t>
            </w:r>
            <w:r w:rsidR="00D472CE" w:rsidRPr="00323C99">
              <w:rPr>
                <w:sz w:val="20"/>
                <w:szCs w:val="20"/>
              </w:rPr>
              <w:t>;</w:t>
            </w:r>
          </w:p>
          <w:p w14:paraId="31267DB0" w14:textId="284E18F3" w:rsidR="009E3F27" w:rsidRPr="00323C99" w:rsidRDefault="003609D0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b</w:t>
            </w:r>
            <w:r w:rsidR="009E3F27" w:rsidRPr="00323C99">
              <w:rPr>
                <w:sz w:val="20"/>
                <w:szCs w:val="20"/>
              </w:rPr>
              <w:t>adania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laboratoryjne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dotyczące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wątroby: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AspAT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AlAT</w:t>
            </w:r>
            <w:r w:rsidR="00D472CE" w:rsidRPr="00323C99">
              <w:rPr>
                <w:sz w:val="20"/>
                <w:szCs w:val="20"/>
              </w:rPr>
              <w:t>;</w:t>
            </w:r>
          </w:p>
          <w:p w14:paraId="3C159A30" w14:textId="23747FA4" w:rsidR="009E3F27" w:rsidRPr="00323C99" w:rsidRDefault="003609D0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9E3F27" w:rsidRPr="00323C99">
              <w:rPr>
                <w:sz w:val="20"/>
                <w:szCs w:val="20"/>
              </w:rPr>
              <w:t>cena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krzepliwości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(o</w:t>
            </w:r>
            <w:r w:rsidR="009E3F27" w:rsidRPr="00323C99">
              <w:rPr>
                <w:sz w:val="20"/>
                <w:szCs w:val="20"/>
              </w:rPr>
              <w:t>cenę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parametrów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krzepliwości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należy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przeprowadzać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częściej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u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pacjentów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przyjmujących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jednocześnie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przeciwzakrzepowe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przeciwpłytkowe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produkty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lecznicze</w:t>
            </w:r>
            <w:r w:rsidR="00323C99" w:rsidRPr="00323C99">
              <w:rPr>
                <w:sz w:val="20"/>
                <w:szCs w:val="20"/>
              </w:rPr>
              <w:t>)</w:t>
            </w:r>
            <w:r w:rsidR="00D472CE" w:rsidRPr="00323C99">
              <w:rPr>
                <w:sz w:val="20"/>
                <w:szCs w:val="20"/>
              </w:rPr>
              <w:t>;</w:t>
            </w:r>
          </w:p>
          <w:p w14:paraId="193EAB57" w14:textId="69DD2901" w:rsidR="00D472CE" w:rsidRPr="00323C99" w:rsidRDefault="00323C99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9E3F27" w:rsidRPr="00323C99">
              <w:rPr>
                <w:sz w:val="20"/>
                <w:szCs w:val="20"/>
              </w:rPr>
              <w:t>cena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ryzyka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zadławienia</w:t>
            </w:r>
            <w:r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(s</w:t>
            </w:r>
            <w:r w:rsidR="009E3F27" w:rsidRPr="00323C99">
              <w:rPr>
                <w:sz w:val="20"/>
                <w:szCs w:val="20"/>
              </w:rPr>
              <w:t>elumetynib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jest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dostępny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postaci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kapsułek,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które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należy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połykać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całości</w:t>
            </w:r>
            <w:r w:rsidRPr="00323C99">
              <w:rPr>
                <w:sz w:val="20"/>
                <w:szCs w:val="20"/>
              </w:rPr>
              <w:t>)</w:t>
            </w:r>
            <w:r w:rsidR="00357138" w:rsidRPr="00323C99">
              <w:rPr>
                <w:sz w:val="20"/>
                <w:szCs w:val="20"/>
              </w:rPr>
              <w:t>;</w:t>
            </w:r>
          </w:p>
          <w:p w14:paraId="52295EA2" w14:textId="5302BF76" w:rsidR="001940D8" w:rsidRPr="00323C99" w:rsidRDefault="00323C99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</w:t>
            </w:r>
            <w:r w:rsidR="00CD130F" w:rsidRPr="00323C99">
              <w:rPr>
                <w:sz w:val="20"/>
                <w:szCs w:val="20"/>
              </w:rPr>
              <w:t>róba</w:t>
            </w:r>
            <w:r>
              <w:rPr>
                <w:sz w:val="20"/>
                <w:szCs w:val="20"/>
              </w:rPr>
              <w:t xml:space="preserve"> </w:t>
            </w:r>
            <w:r w:rsidR="00CD130F" w:rsidRPr="00323C99">
              <w:rPr>
                <w:sz w:val="20"/>
                <w:szCs w:val="20"/>
              </w:rPr>
              <w:t>ciążowa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wraz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oświadczeniem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stosowaniu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skutecznej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antykoncepcji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trakcie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trwania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terapii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kobiet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wieku</w:t>
            </w:r>
            <w:r>
              <w:rPr>
                <w:sz w:val="20"/>
                <w:szCs w:val="20"/>
              </w:rPr>
              <w:t xml:space="preserve"> </w:t>
            </w:r>
            <w:r w:rsidR="001940D8" w:rsidRPr="00323C99">
              <w:rPr>
                <w:sz w:val="20"/>
                <w:szCs w:val="20"/>
              </w:rPr>
              <w:t>reprodukcyjnym</w:t>
            </w:r>
            <w:r w:rsidR="00E023D7" w:rsidRPr="00323C99">
              <w:rPr>
                <w:sz w:val="20"/>
                <w:szCs w:val="20"/>
              </w:rPr>
              <w:t>;</w:t>
            </w:r>
          </w:p>
          <w:p w14:paraId="71098FE3" w14:textId="350FD41B" w:rsidR="009D2909" w:rsidRPr="00323C99" w:rsidRDefault="00323C99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i</w:t>
            </w:r>
            <w:r w:rsidR="009E3F27" w:rsidRPr="00323C99">
              <w:rPr>
                <w:sz w:val="20"/>
                <w:szCs w:val="20"/>
              </w:rPr>
              <w:t>nne</w:t>
            </w:r>
            <w:r>
              <w:rPr>
                <w:sz w:val="20"/>
                <w:szCs w:val="20"/>
              </w:rPr>
              <w:t xml:space="preserve"> </w:t>
            </w:r>
          </w:p>
          <w:p w14:paraId="2784D7A0" w14:textId="73E71B8F" w:rsidR="009D2909" w:rsidRPr="00323C99" w:rsidRDefault="00357138" w:rsidP="00323C99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</w:t>
            </w:r>
            <w:r w:rsidR="009E3F27" w:rsidRPr="00323C99">
              <w:rPr>
                <w:sz w:val="20"/>
                <w:szCs w:val="20"/>
              </w:rPr>
              <w:t>oziom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aktywności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kinazy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fosfokreatynowej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(CPK)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we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krwi,</w:t>
            </w:r>
          </w:p>
          <w:p w14:paraId="579E4CEB" w14:textId="3D96D74A" w:rsidR="009D2909" w:rsidRPr="00323C99" w:rsidRDefault="00357138" w:rsidP="00323C99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</w:t>
            </w:r>
            <w:r w:rsidR="009E3F27" w:rsidRPr="00323C99">
              <w:rPr>
                <w:sz w:val="20"/>
                <w:szCs w:val="20"/>
              </w:rPr>
              <w:t>oziom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stężenia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hemoglobiny,</w:t>
            </w:r>
          </w:p>
          <w:p w14:paraId="779D5ECC" w14:textId="38B9C8DD" w:rsidR="009D2909" w:rsidRPr="00323C99" w:rsidRDefault="00357138" w:rsidP="00323C99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</w:t>
            </w:r>
            <w:r w:rsidR="009E3F27" w:rsidRPr="00323C99">
              <w:rPr>
                <w:sz w:val="20"/>
                <w:szCs w:val="20"/>
              </w:rPr>
              <w:t>oziom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stężenia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kreatyniny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we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krwi,</w:t>
            </w:r>
          </w:p>
          <w:p w14:paraId="689E7F73" w14:textId="1664E105" w:rsidR="009E3F27" w:rsidRPr="00323C99" w:rsidRDefault="00357138" w:rsidP="00323C99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c</w:t>
            </w:r>
            <w:r w:rsidR="009E3F27" w:rsidRPr="00323C99">
              <w:rPr>
                <w:sz w:val="20"/>
                <w:szCs w:val="20"/>
              </w:rPr>
              <w:t>iśnienie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tętnicze</w:t>
            </w:r>
            <w:r w:rsidR="00323C99">
              <w:rPr>
                <w:sz w:val="20"/>
                <w:szCs w:val="20"/>
              </w:rPr>
              <w:t xml:space="preserve"> </w:t>
            </w:r>
            <w:r w:rsidR="009E3F27" w:rsidRPr="00323C99">
              <w:rPr>
                <w:sz w:val="20"/>
                <w:szCs w:val="20"/>
              </w:rPr>
              <w:t>krwi.</w:t>
            </w:r>
          </w:p>
          <w:p w14:paraId="0588F578" w14:textId="77777777" w:rsidR="00935D0E" w:rsidRPr="00323C99" w:rsidRDefault="00935D0E" w:rsidP="00323C9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F6DDC04" w14:textId="5EE261F3" w:rsidR="00647AA3" w:rsidRPr="00323C99" w:rsidRDefault="00693A9C" w:rsidP="00323C9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23C99">
              <w:rPr>
                <w:b/>
                <w:bCs/>
                <w:sz w:val="20"/>
                <w:szCs w:val="20"/>
              </w:rPr>
              <w:t>Monitorowanie</w:t>
            </w:r>
            <w:r w:rsidR="00323C99">
              <w:rPr>
                <w:b/>
                <w:bCs/>
                <w:sz w:val="20"/>
                <w:szCs w:val="20"/>
              </w:rPr>
              <w:t xml:space="preserve"> </w:t>
            </w:r>
            <w:r w:rsidRPr="00323C99">
              <w:rPr>
                <w:b/>
                <w:bCs/>
                <w:sz w:val="20"/>
                <w:szCs w:val="20"/>
              </w:rPr>
              <w:t>leczenia</w:t>
            </w:r>
          </w:p>
          <w:p w14:paraId="143336D5" w14:textId="34BB6073" w:rsidR="004E6C2B" w:rsidRPr="00323C99" w:rsidRDefault="00323C99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4E6C2B" w:rsidRPr="00323C99">
              <w:rPr>
                <w:sz w:val="20"/>
                <w:szCs w:val="20"/>
              </w:rPr>
              <w:t>cena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wolumetryczna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PN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badaniu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MRI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="000D5AB0" w:rsidRPr="00323C9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0D5AB0" w:rsidRPr="00323C99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="00F80F5D" w:rsidRPr="00323C99">
              <w:rPr>
                <w:sz w:val="20"/>
                <w:szCs w:val="20"/>
              </w:rPr>
              <w:t>cztery</w:t>
            </w:r>
            <w:r>
              <w:rPr>
                <w:sz w:val="20"/>
                <w:szCs w:val="20"/>
              </w:rPr>
              <w:t xml:space="preserve"> </w:t>
            </w:r>
            <w:r w:rsidR="00F80F5D" w:rsidRPr="00323C99">
              <w:rPr>
                <w:sz w:val="20"/>
                <w:szCs w:val="20"/>
              </w:rPr>
              <w:t>cykle</w:t>
            </w:r>
            <w:r>
              <w:rPr>
                <w:sz w:val="20"/>
                <w:szCs w:val="20"/>
              </w:rPr>
              <w:t xml:space="preserve"> </w:t>
            </w:r>
            <w:r w:rsidR="00F80F5D" w:rsidRPr="00323C99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="006B457E" w:rsidRPr="00323C99">
              <w:rPr>
                <w:sz w:val="20"/>
                <w:szCs w:val="20"/>
              </w:rPr>
              <w:t>(obejmujące</w:t>
            </w:r>
            <w:r>
              <w:rPr>
                <w:sz w:val="20"/>
                <w:szCs w:val="20"/>
              </w:rPr>
              <w:t xml:space="preserve"> </w:t>
            </w:r>
            <w:r w:rsidR="006B457E" w:rsidRPr="00323C99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 </w:t>
            </w:r>
            <w:r w:rsidR="006B457E" w:rsidRPr="00323C99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 </w:t>
            </w:r>
            <w:r w:rsidR="006B457E" w:rsidRPr="00323C99">
              <w:rPr>
                <w:sz w:val="20"/>
                <w:szCs w:val="20"/>
              </w:rPr>
              <w:t>dni</w:t>
            </w:r>
            <w:r>
              <w:rPr>
                <w:sz w:val="20"/>
                <w:szCs w:val="20"/>
              </w:rPr>
              <w:t xml:space="preserve"> </w:t>
            </w:r>
            <w:r w:rsidR="006B457E" w:rsidRPr="00323C99">
              <w:rPr>
                <w:sz w:val="20"/>
                <w:szCs w:val="20"/>
              </w:rPr>
              <w:t>leczenia)</w:t>
            </w:r>
            <w:r w:rsidR="00F80F5D" w:rsidRPr="00323C9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F80F5D" w:rsidRPr="00323C99">
              <w:rPr>
                <w:sz w:val="20"/>
                <w:szCs w:val="20"/>
              </w:rPr>
              <w:t>następnie</w:t>
            </w:r>
            <w:r>
              <w:rPr>
                <w:sz w:val="20"/>
                <w:szCs w:val="20"/>
              </w:rPr>
              <w:t xml:space="preserve"> </w:t>
            </w:r>
            <w:r w:rsidR="00F80F5D" w:rsidRPr="00323C99">
              <w:rPr>
                <w:sz w:val="20"/>
                <w:szCs w:val="20"/>
              </w:rPr>
              <w:t>od</w:t>
            </w:r>
            <w:r>
              <w:rPr>
                <w:sz w:val="20"/>
                <w:szCs w:val="20"/>
              </w:rPr>
              <w:t xml:space="preserve"> </w:t>
            </w:r>
            <w:r w:rsidR="00F80F5D" w:rsidRPr="00323C99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 </w:t>
            </w:r>
            <w:r w:rsidR="00F80F5D" w:rsidRPr="00323C99">
              <w:rPr>
                <w:sz w:val="20"/>
                <w:szCs w:val="20"/>
              </w:rPr>
              <w:t>cyklu</w:t>
            </w:r>
            <w:r>
              <w:rPr>
                <w:sz w:val="20"/>
                <w:szCs w:val="20"/>
              </w:rPr>
              <w:t xml:space="preserve"> </w:t>
            </w:r>
            <w:r w:rsidR="00F80F5D" w:rsidRPr="00323C99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="00F80F5D" w:rsidRPr="00323C99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="002C7B50" w:rsidRPr="00323C9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="002C7B50" w:rsidRPr="00323C99">
              <w:rPr>
                <w:sz w:val="20"/>
                <w:szCs w:val="20"/>
              </w:rPr>
              <w:t>cykli</w:t>
            </w:r>
            <w:r w:rsidR="009C7781" w:rsidRPr="00323C99">
              <w:rPr>
                <w:sz w:val="20"/>
                <w:szCs w:val="20"/>
              </w:rPr>
              <w:t>;</w:t>
            </w:r>
          </w:p>
          <w:p w14:paraId="14533E68" w14:textId="6798B219" w:rsidR="00506FFD" w:rsidRPr="00323C99" w:rsidRDefault="00506FFD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Pomiar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wzrostu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masy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ciała</w:t>
            </w:r>
            <w:r w:rsidR="00323C99">
              <w:rPr>
                <w:sz w:val="20"/>
                <w:szCs w:val="20"/>
              </w:rPr>
              <w:t xml:space="preserve"> </w:t>
            </w:r>
            <w:r w:rsidR="00173302" w:rsidRPr="00323C99">
              <w:rPr>
                <w:sz w:val="20"/>
                <w:szCs w:val="20"/>
              </w:rPr>
              <w:t>(kalku</w:t>
            </w:r>
            <w:r w:rsidR="00653053" w:rsidRPr="00323C99">
              <w:rPr>
                <w:sz w:val="20"/>
                <w:szCs w:val="20"/>
              </w:rPr>
              <w:t>lacja</w:t>
            </w:r>
            <w:r w:rsidR="00323C99">
              <w:rPr>
                <w:sz w:val="20"/>
                <w:szCs w:val="20"/>
              </w:rPr>
              <w:t xml:space="preserve"> </w:t>
            </w:r>
            <w:r w:rsidR="00653053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653053" w:rsidRPr="00323C99">
              <w:rPr>
                <w:sz w:val="20"/>
                <w:szCs w:val="20"/>
              </w:rPr>
              <w:t>celu</w:t>
            </w:r>
            <w:r w:rsidR="00323C99">
              <w:rPr>
                <w:sz w:val="20"/>
                <w:szCs w:val="20"/>
              </w:rPr>
              <w:t xml:space="preserve"> </w:t>
            </w:r>
            <w:r w:rsidR="00653053" w:rsidRPr="00323C99">
              <w:rPr>
                <w:sz w:val="20"/>
                <w:szCs w:val="20"/>
              </w:rPr>
              <w:t>dostosowania</w:t>
            </w:r>
            <w:r w:rsidR="00323C99">
              <w:rPr>
                <w:sz w:val="20"/>
                <w:szCs w:val="20"/>
              </w:rPr>
              <w:t xml:space="preserve"> </w:t>
            </w:r>
            <w:r w:rsidR="00653053" w:rsidRPr="00323C99">
              <w:rPr>
                <w:sz w:val="20"/>
                <w:szCs w:val="20"/>
              </w:rPr>
              <w:t>dawki)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–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co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6</w:t>
            </w:r>
            <w:r w:rsidR="00323C99">
              <w:rPr>
                <w:sz w:val="20"/>
                <w:szCs w:val="20"/>
              </w:rPr>
              <w:t xml:space="preserve"> </w:t>
            </w:r>
            <w:r w:rsidR="00481EEB" w:rsidRPr="00323C99">
              <w:rPr>
                <w:sz w:val="20"/>
                <w:szCs w:val="20"/>
              </w:rPr>
              <w:t>cykli</w:t>
            </w:r>
            <w:r w:rsidR="009C7781" w:rsidRPr="00323C99">
              <w:rPr>
                <w:sz w:val="20"/>
                <w:szCs w:val="20"/>
              </w:rPr>
              <w:t>;</w:t>
            </w:r>
          </w:p>
          <w:p w14:paraId="0BCB3D88" w14:textId="4765A6AC" w:rsidR="004E6C2B" w:rsidRPr="00323C99" w:rsidRDefault="00323C99" w:rsidP="00323C99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4E6C2B" w:rsidRPr="00323C99">
              <w:rPr>
                <w:sz w:val="20"/>
                <w:szCs w:val="20"/>
              </w:rPr>
              <w:t>cena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frakcji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wyrzutowej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lewej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komory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serca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(LVEF)</w:t>
            </w:r>
          </w:p>
          <w:p w14:paraId="440DACB4" w14:textId="0530BFF3" w:rsidR="009C7781" w:rsidRPr="00323C99" w:rsidRDefault="00323C99" w:rsidP="00323C99">
            <w:pPr>
              <w:pStyle w:val="Akapitzlist"/>
              <w:tabs>
                <w:tab w:val="left" w:pos="851"/>
              </w:tabs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4E6C2B" w:rsidRPr="00323C99">
              <w:rPr>
                <w:sz w:val="20"/>
                <w:szCs w:val="20"/>
              </w:rPr>
              <w:t>cenę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LVEF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należy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przeprowadzać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odstępach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około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3-miesięcznych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częściej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według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wskazań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klinicznych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trakcie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leczenia</w:t>
            </w:r>
            <w:r w:rsidR="003E5533" w:rsidRPr="00323C99">
              <w:rPr>
                <w:sz w:val="20"/>
                <w:szCs w:val="20"/>
              </w:rPr>
              <w:t>;</w:t>
            </w:r>
          </w:p>
          <w:p w14:paraId="3333BCD7" w14:textId="55B83362" w:rsidR="004E6C2B" w:rsidRPr="00323C99" w:rsidRDefault="00323C99" w:rsidP="00323C99">
            <w:pPr>
              <w:pStyle w:val="Akapitzlist"/>
              <w:numPr>
                <w:ilvl w:val="3"/>
                <w:numId w:val="19"/>
              </w:numPr>
              <w:tabs>
                <w:tab w:val="left" w:pos="851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4E6C2B" w:rsidRPr="00323C99">
              <w:rPr>
                <w:sz w:val="20"/>
                <w:szCs w:val="20"/>
              </w:rPr>
              <w:t>cena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okulistyczna:</w:t>
            </w:r>
          </w:p>
          <w:p w14:paraId="62E055B3" w14:textId="57AA0456" w:rsidR="004E6C2B" w:rsidRPr="00323C99" w:rsidRDefault="009C7781" w:rsidP="00323C99">
            <w:pPr>
              <w:pStyle w:val="Akapitzlist"/>
              <w:numPr>
                <w:ilvl w:val="4"/>
                <w:numId w:val="19"/>
              </w:numPr>
              <w:tabs>
                <w:tab w:val="left" w:pos="851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z</w:t>
            </w:r>
            <w:r w:rsidR="004E6C2B" w:rsidRPr="00323C99">
              <w:rPr>
                <w:sz w:val="20"/>
                <w:szCs w:val="20"/>
              </w:rPr>
              <w:t>aleca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się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ocenę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okulistyczną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za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każdym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razem,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gdy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pacjent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zgłosi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nowe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zaburzenia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widzenia</w:t>
            </w:r>
            <w:r w:rsidR="003E5533" w:rsidRPr="00323C99">
              <w:rPr>
                <w:sz w:val="20"/>
                <w:szCs w:val="20"/>
              </w:rPr>
              <w:t>,</w:t>
            </w:r>
          </w:p>
          <w:p w14:paraId="5344ACD0" w14:textId="5EBCA61C" w:rsidR="004E6C2B" w:rsidRPr="00323C99" w:rsidRDefault="009C7781" w:rsidP="00323C99">
            <w:pPr>
              <w:pStyle w:val="Akapitzlist"/>
              <w:numPr>
                <w:ilvl w:val="4"/>
                <w:numId w:val="19"/>
              </w:numPr>
              <w:tabs>
                <w:tab w:val="left" w:pos="851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u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pacjentów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z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rozpoznanym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odwarstwieniem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nabłonka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barwnikowego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siatkówki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(ang.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CB27F4">
              <w:rPr>
                <w:i/>
                <w:iCs/>
                <w:sz w:val="20"/>
                <w:szCs w:val="20"/>
                <w:lang w:val="en-GB"/>
              </w:rPr>
              <w:t>retinal</w:t>
            </w:r>
            <w:r w:rsidR="00323C99">
              <w:rPr>
                <w:i/>
                <w:iCs/>
                <w:sz w:val="20"/>
                <w:szCs w:val="20"/>
              </w:rPr>
              <w:t xml:space="preserve"> </w:t>
            </w:r>
            <w:r w:rsidR="004E6C2B" w:rsidRPr="00323C99">
              <w:rPr>
                <w:i/>
                <w:iCs/>
                <w:sz w:val="20"/>
                <w:szCs w:val="20"/>
              </w:rPr>
              <w:t>pigment</w:t>
            </w:r>
            <w:r w:rsidR="00323C99">
              <w:rPr>
                <w:i/>
                <w:iCs/>
                <w:sz w:val="20"/>
                <w:szCs w:val="20"/>
              </w:rPr>
              <w:t xml:space="preserve"> </w:t>
            </w:r>
            <w:r w:rsidR="004E6C2B" w:rsidRPr="00CB27F4">
              <w:rPr>
                <w:i/>
                <w:iCs/>
                <w:sz w:val="20"/>
                <w:szCs w:val="20"/>
                <w:lang w:val="en-GB"/>
              </w:rPr>
              <w:t>epithelial</w:t>
            </w:r>
            <w:r w:rsidR="00323C99">
              <w:rPr>
                <w:i/>
                <w:iCs/>
                <w:sz w:val="20"/>
                <w:szCs w:val="20"/>
              </w:rPr>
              <w:t xml:space="preserve"> </w:t>
            </w:r>
            <w:r w:rsidR="004E6C2B" w:rsidRPr="00CB27F4">
              <w:rPr>
                <w:i/>
                <w:iCs/>
                <w:sz w:val="20"/>
                <w:szCs w:val="20"/>
                <w:lang w:val="en-GB"/>
              </w:rPr>
              <w:t>detachment</w:t>
            </w:r>
            <w:r w:rsidR="004E6C2B" w:rsidRPr="00323C99">
              <w:rPr>
                <w:sz w:val="20"/>
                <w:szCs w:val="20"/>
              </w:rPr>
              <w:t>,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RPED)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centralną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surowiczą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retinopatią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(ang.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i/>
                <w:iCs/>
                <w:sz w:val="20"/>
                <w:szCs w:val="20"/>
              </w:rPr>
              <w:t>central</w:t>
            </w:r>
            <w:r w:rsidR="00323C99">
              <w:rPr>
                <w:i/>
                <w:iCs/>
                <w:sz w:val="20"/>
                <w:szCs w:val="20"/>
              </w:rPr>
              <w:t xml:space="preserve"> </w:t>
            </w:r>
            <w:r w:rsidR="004E6C2B" w:rsidRPr="00CB27F4">
              <w:rPr>
                <w:i/>
                <w:iCs/>
                <w:sz w:val="20"/>
                <w:szCs w:val="20"/>
                <w:lang w:val="en-GB"/>
              </w:rPr>
              <w:t>serous</w:t>
            </w:r>
            <w:r w:rsidR="00323C99">
              <w:rPr>
                <w:i/>
                <w:iCs/>
                <w:sz w:val="20"/>
                <w:szCs w:val="20"/>
              </w:rPr>
              <w:t xml:space="preserve"> </w:t>
            </w:r>
            <w:r w:rsidR="004E6C2B" w:rsidRPr="00CB27F4">
              <w:rPr>
                <w:i/>
                <w:iCs/>
                <w:sz w:val="20"/>
                <w:szCs w:val="20"/>
                <w:lang w:val="en-GB"/>
              </w:rPr>
              <w:t>retinopathy</w:t>
            </w:r>
            <w:r w:rsidR="004E6C2B" w:rsidRPr="00323C99">
              <w:rPr>
                <w:sz w:val="20"/>
                <w:szCs w:val="20"/>
              </w:rPr>
              <w:t>,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CSR)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bez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zmniejszonej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ostrości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widzenia,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badanie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okulistyczne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należy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przeprowadzać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co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3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tygodnie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do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czasu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ustąpienia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objawów</w:t>
            </w:r>
            <w:r w:rsidRPr="00323C99">
              <w:rPr>
                <w:sz w:val="20"/>
                <w:szCs w:val="20"/>
              </w:rPr>
              <w:t>;</w:t>
            </w:r>
          </w:p>
          <w:p w14:paraId="0CA679EA" w14:textId="6E6C4D8C" w:rsidR="004E6C2B" w:rsidRPr="00323C99" w:rsidRDefault="00323C99" w:rsidP="00323C99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b</w:t>
            </w:r>
            <w:r w:rsidR="004E6C2B" w:rsidRPr="00323C99">
              <w:rPr>
                <w:sz w:val="20"/>
                <w:szCs w:val="20"/>
              </w:rPr>
              <w:t>adania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laboratoryjne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dotyczące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wątroby:</w:t>
            </w:r>
          </w:p>
          <w:p w14:paraId="699FAB05" w14:textId="5DFE93C8" w:rsidR="004E6C2B" w:rsidRPr="00323C99" w:rsidRDefault="004E6C2B" w:rsidP="00323C99">
            <w:pPr>
              <w:pStyle w:val="Akapitzlist"/>
              <w:numPr>
                <w:ilvl w:val="4"/>
                <w:numId w:val="19"/>
              </w:numPr>
              <w:tabs>
                <w:tab w:val="left" w:pos="851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AspAT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AlAT</w:t>
            </w:r>
            <w:r w:rsidR="00323C99">
              <w:rPr>
                <w:sz w:val="20"/>
                <w:szCs w:val="20"/>
              </w:rPr>
              <w:t xml:space="preserve"> </w:t>
            </w:r>
            <w:r w:rsidR="00D92297" w:rsidRPr="00323C99">
              <w:rPr>
                <w:sz w:val="20"/>
                <w:szCs w:val="20"/>
              </w:rPr>
              <w:t>–</w:t>
            </w:r>
            <w:r w:rsidR="00323C99">
              <w:rPr>
                <w:sz w:val="20"/>
                <w:szCs w:val="20"/>
              </w:rPr>
              <w:t xml:space="preserve"> </w:t>
            </w:r>
            <w:r w:rsidR="00D92297" w:rsidRPr="00323C99">
              <w:rPr>
                <w:sz w:val="20"/>
                <w:szCs w:val="20"/>
              </w:rPr>
              <w:t>co</w:t>
            </w:r>
            <w:r w:rsidR="00323C99">
              <w:rPr>
                <w:sz w:val="20"/>
                <w:szCs w:val="20"/>
              </w:rPr>
              <w:t xml:space="preserve"> </w:t>
            </w:r>
            <w:r w:rsidR="006116E8" w:rsidRPr="00323C99">
              <w:rPr>
                <w:sz w:val="20"/>
                <w:szCs w:val="20"/>
              </w:rPr>
              <w:t>2</w:t>
            </w:r>
            <w:r w:rsidR="00323C99">
              <w:rPr>
                <w:sz w:val="20"/>
                <w:szCs w:val="20"/>
              </w:rPr>
              <w:t xml:space="preserve"> </w:t>
            </w:r>
            <w:r w:rsidR="006116E8" w:rsidRPr="00323C99">
              <w:rPr>
                <w:sz w:val="20"/>
                <w:szCs w:val="20"/>
              </w:rPr>
              <w:t>cykle</w:t>
            </w:r>
            <w:r w:rsidR="003E5533" w:rsidRPr="00323C99">
              <w:rPr>
                <w:sz w:val="20"/>
                <w:szCs w:val="20"/>
              </w:rPr>
              <w:t>,</w:t>
            </w:r>
          </w:p>
          <w:p w14:paraId="2D70D4AE" w14:textId="1BAD1D08" w:rsidR="004E6C2B" w:rsidRPr="00323C99" w:rsidRDefault="009C7781" w:rsidP="00323C99">
            <w:pPr>
              <w:pStyle w:val="Akapitzlist"/>
              <w:numPr>
                <w:ilvl w:val="4"/>
                <w:numId w:val="19"/>
              </w:numPr>
              <w:tabs>
                <w:tab w:val="left" w:pos="851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4E6C2B" w:rsidRPr="00323C99">
              <w:rPr>
                <w:sz w:val="20"/>
                <w:szCs w:val="20"/>
              </w:rPr>
              <w:t>dchylenia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wynikach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badań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laboratoryjnych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dotyczących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wątroby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należy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monitorować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przynajmniej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raz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na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miesiąc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pierwszych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6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miesiącach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leczenia,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a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następnie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zależności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od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wskazań</w:t>
            </w:r>
            <w:r w:rsidR="00323C99"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klinicznych</w:t>
            </w:r>
            <w:r w:rsidRPr="00323C99">
              <w:rPr>
                <w:sz w:val="20"/>
                <w:szCs w:val="20"/>
              </w:rPr>
              <w:t>;</w:t>
            </w:r>
          </w:p>
          <w:p w14:paraId="5C9BE655" w14:textId="4E9ABA6D" w:rsidR="004E6C2B" w:rsidRPr="00323C99" w:rsidRDefault="00323C99" w:rsidP="00323C99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4E6C2B" w:rsidRPr="00323C99">
              <w:rPr>
                <w:sz w:val="20"/>
                <w:szCs w:val="20"/>
              </w:rPr>
              <w:t>cena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zaburzeń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skóry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tkanki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podskórnej</w:t>
            </w:r>
            <w:r>
              <w:rPr>
                <w:sz w:val="20"/>
                <w:szCs w:val="20"/>
              </w:rPr>
              <w:t xml:space="preserve"> </w:t>
            </w:r>
            <w:r w:rsidR="00525006" w:rsidRPr="00323C9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525006" w:rsidRPr="00323C99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="007D1144" w:rsidRPr="00323C9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="007D1144" w:rsidRPr="00323C99">
              <w:rPr>
                <w:sz w:val="20"/>
                <w:szCs w:val="20"/>
              </w:rPr>
              <w:t>cykli</w:t>
            </w:r>
            <w:r w:rsidR="009C7781" w:rsidRPr="00323C99">
              <w:rPr>
                <w:sz w:val="20"/>
                <w:szCs w:val="20"/>
              </w:rPr>
              <w:t>;</w:t>
            </w:r>
          </w:p>
          <w:p w14:paraId="63E043E3" w14:textId="2123E02F" w:rsidR="004E6C2B" w:rsidRPr="00323C99" w:rsidRDefault="00323C99" w:rsidP="00323C99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4E6C2B" w:rsidRPr="00323C99">
              <w:rPr>
                <w:sz w:val="20"/>
                <w:szCs w:val="20"/>
              </w:rPr>
              <w:t>cena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krzepliwości</w:t>
            </w:r>
            <w:r>
              <w:rPr>
                <w:sz w:val="20"/>
                <w:szCs w:val="20"/>
              </w:rPr>
              <w:t xml:space="preserve"> </w:t>
            </w:r>
            <w:r w:rsidR="00410BAD" w:rsidRPr="00323C9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410BAD" w:rsidRPr="00323C99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="002C75BA" w:rsidRPr="00323C9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="002C75BA" w:rsidRPr="00323C99">
              <w:rPr>
                <w:sz w:val="20"/>
                <w:szCs w:val="20"/>
              </w:rPr>
              <w:t>cykle</w:t>
            </w:r>
            <w:r w:rsidR="004E6C2B" w:rsidRPr="00323C99">
              <w:rPr>
                <w:sz w:val="20"/>
                <w:szCs w:val="20"/>
              </w:rPr>
              <w:t>:</w:t>
            </w:r>
          </w:p>
          <w:p w14:paraId="6EF16833" w14:textId="169F3213" w:rsidR="00E401F7" w:rsidRPr="00323C99" w:rsidRDefault="00323C99" w:rsidP="00323C99">
            <w:pPr>
              <w:pStyle w:val="Akapitzlist"/>
              <w:tabs>
                <w:tab w:val="left" w:pos="851"/>
              </w:tabs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o</w:t>
            </w:r>
            <w:r w:rsidR="004E6C2B" w:rsidRPr="00323C99">
              <w:rPr>
                <w:sz w:val="20"/>
                <w:szCs w:val="20"/>
              </w:rPr>
              <w:t>cenę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krzepliwości,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tym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międzynarodowy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współczynnik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znormalizowany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czas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protrombinowy,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należy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przeprowadzać</w:t>
            </w:r>
            <w:r>
              <w:rPr>
                <w:sz w:val="20"/>
                <w:szCs w:val="20"/>
              </w:rPr>
              <w:t xml:space="preserve"> </w:t>
            </w:r>
            <w:r w:rsidR="004E6C2B" w:rsidRPr="00323C99">
              <w:rPr>
                <w:sz w:val="20"/>
                <w:szCs w:val="20"/>
              </w:rPr>
              <w:t>częściej,</w:t>
            </w:r>
            <w:r>
              <w:rPr>
                <w:sz w:val="20"/>
                <w:szCs w:val="20"/>
              </w:rPr>
              <w:t xml:space="preserve"> </w:t>
            </w:r>
            <w:r w:rsidR="00F509BC" w:rsidRPr="00323C99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</w:t>
            </w:r>
            <w:r w:rsidR="00F509BC" w:rsidRPr="00323C99">
              <w:rPr>
                <w:sz w:val="20"/>
                <w:szCs w:val="20"/>
              </w:rPr>
              <w:t>pacjentów</w:t>
            </w:r>
            <w:r>
              <w:rPr>
                <w:sz w:val="20"/>
                <w:szCs w:val="20"/>
              </w:rPr>
              <w:t xml:space="preserve"> </w:t>
            </w:r>
            <w:r w:rsidR="00F509BC" w:rsidRPr="00323C99">
              <w:rPr>
                <w:sz w:val="20"/>
                <w:szCs w:val="20"/>
              </w:rPr>
              <w:t>przyjmujących</w:t>
            </w:r>
            <w:r>
              <w:rPr>
                <w:sz w:val="20"/>
                <w:szCs w:val="20"/>
              </w:rPr>
              <w:t xml:space="preserve"> </w:t>
            </w:r>
            <w:r w:rsidR="00F509BC" w:rsidRPr="00323C99">
              <w:rPr>
                <w:sz w:val="20"/>
                <w:szCs w:val="20"/>
              </w:rPr>
              <w:t>jednocześnie</w:t>
            </w:r>
            <w:r>
              <w:rPr>
                <w:sz w:val="20"/>
                <w:szCs w:val="20"/>
              </w:rPr>
              <w:t xml:space="preserve"> </w:t>
            </w:r>
            <w:r w:rsidR="00F509BC" w:rsidRPr="00323C99">
              <w:rPr>
                <w:sz w:val="20"/>
                <w:szCs w:val="20"/>
              </w:rPr>
              <w:t>przeciwzakrzepowe</w:t>
            </w:r>
            <w:r>
              <w:rPr>
                <w:sz w:val="20"/>
                <w:szCs w:val="20"/>
              </w:rPr>
              <w:t xml:space="preserve"> </w:t>
            </w:r>
            <w:r w:rsidR="00F509BC" w:rsidRPr="00323C99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="00F509BC" w:rsidRPr="00323C99">
              <w:rPr>
                <w:sz w:val="20"/>
                <w:szCs w:val="20"/>
              </w:rPr>
              <w:t>przeciwpłytkowe</w:t>
            </w:r>
            <w:r>
              <w:rPr>
                <w:sz w:val="20"/>
                <w:szCs w:val="20"/>
              </w:rPr>
              <w:t xml:space="preserve"> </w:t>
            </w:r>
            <w:r w:rsidR="00F509BC" w:rsidRPr="00323C99">
              <w:rPr>
                <w:sz w:val="20"/>
                <w:szCs w:val="20"/>
              </w:rPr>
              <w:t>produkty</w:t>
            </w:r>
            <w:r>
              <w:rPr>
                <w:sz w:val="20"/>
                <w:szCs w:val="20"/>
              </w:rPr>
              <w:t xml:space="preserve"> </w:t>
            </w:r>
            <w:r w:rsidR="00F509BC" w:rsidRPr="00323C99">
              <w:rPr>
                <w:sz w:val="20"/>
                <w:szCs w:val="20"/>
              </w:rPr>
              <w:t>lecznicze.</w:t>
            </w:r>
            <w:r>
              <w:rPr>
                <w:sz w:val="20"/>
                <w:szCs w:val="20"/>
              </w:rPr>
              <w:t xml:space="preserve"> </w:t>
            </w:r>
          </w:p>
          <w:p w14:paraId="064B89A5" w14:textId="5834F01D" w:rsidR="00CD40F0" w:rsidRPr="00323C99" w:rsidRDefault="00690FA9" w:rsidP="00323C9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23C9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</w:t>
            </w:r>
            <w:r w:rsidR="00323C9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23C9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programu</w:t>
            </w:r>
          </w:p>
          <w:p w14:paraId="2137372A" w14:textId="1D11493E" w:rsidR="00766318" w:rsidRPr="00323C99" w:rsidRDefault="00766318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gromadzenie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dokumentacji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medycznej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pacjenta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danych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dotyczących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monitorowania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leczenia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każdorazowe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ich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przedst</w:t>
            </w:r>
            <w:r w:rsidR="00240BE1" w:rsidRPr="00323C99">
              <w:rPr>
                <w:sz w:val="20"/>
                <w:szCs w:val="20"/>
              </w:rPr>
              <w:t>awianie</w:t>
            </w:r>
            <w:r w:rsidR="00323C99">
              <w:rPr>
                <w:sz w:val="20"/>
                <w:szCs w:val="20"/>
              </w:rPr>
              <w:t xml:space="preserve"> </w:t>
            </w:r>
            <w:r w:rsidR="00240BE1" w:rsidRPr="00323C99">
              <w:rPr>
                <w:sz w:val="20"/>
                <w:szCs w:val="20"/>
              </w:rPr>
              <w:t>na</w:t>
            </w:r>
            <w:r w:rsidR="00323C99">
              <w:rPr>
                <w:sz w:val="20"/>
                <w:szCs w:val="20"/>
              </w:rPr>
              <w:t xml:space="preserve"> </w:t>
            </w:r>
            <w:r w:rsidR="00240BE1" w:rsidRPr="00323C99">
              <w:rPr>
                <w:sz w:val="20"/>
                <w:szCs w:val="20"/>
              </w:rPr>
              <w:t>żądanie</w:t>
            </w:r>
            <w:r w:rsidR="00323C99">
              <w:rPr>
                <w:sz w:val="20"/>
                <w:szCs w:val="20"/>
              </w:rPr>
              <w:t xml:space="preserve"> </w:t>
            </w:r>
            <w:r w:rsidR="00240BE1" w:rsidRPr="00323C99">
              <w:rPr>
                <w:sz w:val="20"/>
                <w:szCs w:val="20"/>
              </w:rPr>
              <w:t>kontrolerów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Narodowego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Funduszu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Zdrowia;</w:t>
            </w:r>
          </w:p>
          <w:p w14:paraId="5E4BF875" w14:textId="37932B8A" w:rsidR="00766318" w:rsidRPr="00323C99" w:rsidRDefault="00766318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uzupełnienie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danych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zawartych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="00FF31ED" w:rsidRPr="00323C99">
              <w:rPr>
                <w:sz w:val="20"/>
                <w:szCs w:val="20"/>
              </w:rPr>
              <w:t>elektronicznym</w:t>
            </w:r>
            <w:r w:rsidR="00323C99">
              <w:rPr>
                <w:sz w:val="20"/>
                <w:szCs w:val="20"/>
              </w:rPr>
              <w:t xml:space="preserve"> </w:t>
            </w:r>
            <w:r w:rsidR="00FF31ED" w:rsidRPr="00323C99">
              <w:rPr>
                <w:sz w:val="20"/>
                <w:szCs w:val="20"/>
              </w:rPr>
              <w:t>systemie</w:t>
            </w:r>
            <w:r w:rsidR="00323C99">
              <w:rPr>
                <w:sz w:val="20"/>
                <w:szCs w:val="20"/>
              </w:rPr>
              <w:t xml:space="preserve"> </w:t>
            </w:r>
            <w:r w:rsidR="00FF31ED" w:rsidRPr="00323C99">
              <w:rPr>
                <w:sz w:val="20"/>
                <w:szCs w:val="20"/>
              </w:rPr>
              <w:t>monitorowania</w:t>
            </w:r>
            <w:r w:rsidR="00323C99">
              <w:rPr>
                <w:sz w:val="20"/>
                <w:szCs w:val="20"/>
              </w:rPr>
              <w:t xml:space="preserve"> </w:t>
            </w:r>
            <w:r w:rsidR="00FF31ED" w:rsidRPr="00323C99">
              <w:rPr>
                <w:sz w:val="20"/>
                <w:szCs w:val="20"/>
              </w:rPr>
              <w:t>programów</w:t>
            </w:r>
            <w:r w:rsidR="00323C99">
              <w:rPr>
                <w:sz w:val="20"/>
                <w:szCs w:val="20"/>
              </w:rPr>
              <w:t xml:space="preserve"> </w:t>
            </w:r>
            <w:r w:rsidR="00FF31ED" w:rsidRPr="00323C99">
              <w:rPr>
                <w:sz w:val="20"/>
                <w:szCs w:val="20"/>
              </w:rPr>
              <w:t>lekowych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(SMPT)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dostępnym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pomocą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aplikacji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internetowej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udostępnionej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przez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OW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NFZ,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częstotliwością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zgodną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opisem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programu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oraz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na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zakończenie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leczenia;</w:t>
            </w:r>
          </w:p>
          <w:p w14:paraId="2387952B" w14:textId="5C398DCD" w:rsidR="00CD40F0" w:rsidRPr="00323C99" w:rsidRDefault="00766318" w:rsidP="00323C99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23C99">
              <w:rPr>
                <w:sz w:val="20"/>
                <w:szCs w:val="20"/>
              </w:rPr>
              <w:t>przekazywanie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informacji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sprawozdawczo-rozliczeniowych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NFZ: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informacje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przekazuje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się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do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NFZ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formie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papierowej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lub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formie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elektronicznej,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zgodnie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z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wymaganiami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opublikowanymi</w:t>
            </w:r>
            <w:r w:rsidR="00323C99">
              <w:rPr>
                <w:sz w:val="20"/>
                <w:szCs w:val="20"/>
              </w:rPr>
              <w:t xml:space="preserve"> </w:t>
            </w:r>
            <w:r w:rsidRPr="00323C99">
              <w:rPr>
                <w:sz w:val="20"/>
                <w:szCs w:val="20"/>
              </w:rPr>
              <w:t>przez</w:t>
            </w:r>
            <w:r w:rsidR="00323C99">
              <w:rPr>
                <w:sz w:val="20"/>
                <w:szCs w:val="20"/>
              </w:rPr>
              <w:t xml:space="preserve"> </w:t>
            </w:r>
            <w:r w:rsidR="00323C99" w:rsidRPr="00323C99">
              <w:rPr>
                <w:sz w:val="20"/>
                <w:szCs w:val="20"/>
              </w:rPr>
              <w:t>NFZ</w:t>
            </w:r>
            <w:r w:rsidRPr="00323C99">
              <w:rPr>
                <w:color w:val="FF0000"/>
                <w:sz w:val="20"/>
                <w:szCs w:val="20"/>
              </w:rPr>
              <w:t>.</w:t>
            </w:r>
          </w:p>
        </w:tc>
      </w:tr>
    </w:tbl>
    <w:p w14:paraId="76A6A8D2" w14:textId="287E201B" w:rsidR="00743C43" w:rsidRDefault="00743C43" w:rsidP="00486F50">
      <w:pPr>
        <w:rPr>
          <w:sz w:val="10"/>
        </w:rPr>
      </w:pPr>
    </w:p>
    <w:p w14:paraId="09A26D86" w14:textId="37506C9F" w:rsidR="003866D1" w:rsidRDefault="003866D1" w:rsidP="00486F50">
      <w:pPr>
        <w:rPr>
          <w:sz w:val="10"/>
        </w:rPr>
      </w:pPr>
    </w:p>
    <w:p w14:paraId="1AA5913C" w14:textId="405D6481" w:rsidR="003866D1" w:rsidRDefault="003866D1" w:rsidP="00F70BC9">
      <w:pPr>
        <w:rPr>
          <w:sz w:val="10"/>
        </w:rPr>
      </w:pPr>
    </w:p>
    <w:p w14:paraId="01057836" w14:textId="77777777" w:rsidR="003866D1" w:rsidRPr="00060ECD" w:rsidRDefault="003866D1" w:rsidP="00486F50">
      <w:pPr>
        <w:rPr>
          <w:sz w:val="10"/>
        </w:rPr>
      </w:pPr>
    </w:p>
    <w:sectPr w:rsidR="003866D1" w:rsidRPr="00060ECD" w:rsidSect="00787B7E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3D18B" w14:textId="77777777" w:rsidR="00AC336B" w:rsidRDefault="00AC336B" w:rsidP="00BF49D7">
      <w:r>
        <w:separator/>
      </w:r>
    </w:p>
  </w:endnote>
  <w:endnote w:type="continuationSeparator" w:id="0">
    <w:p w14:paraId="21CA6FA1" w14:textId="77777777" w:rsidR="00AC336B" w:rsidRDefault="00AC336B" w:rsidP="00BF49D7">
      <w:r>
        <w:continuationSeparator/>
      </w:r>
    </w:p>
  </w:endnote>
  <w:endnote w:type="continuationNotice" w:id="1">
    <w:p w14:paraId="3D7D8FBF" w14:textId="77777777" w:rsidR="00AC336B" w:rsidRDefault="00AC33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6DE15" w14:textId="77777777" w:rsidR="00AC336B" w:rsidRDefault="00AC336B" w:rsidP="00BF49D7">
      <w:r>
        <w:separator/>
      </w:r>
    </w:p>
  </w:footnote>
  <w:footnote w:type="continuationSeparator" w:id="0">
    <w:p w14:paraId="31D8E595" w14:textId="77777777" w:rsidR="00AC336B" w:rsidRDefault="00AC336B" w:rsidP="00BF49D7">
      <w:r>
        <w:continuationSeparator/>
      </w:r>
    </w:p>
  </w:footnote>
  <w:footnote w:type="continuationNotice" w:id="1">
    <w:p w14:paraId="4CF8F94D" w14:textId="77777777" w:rsidR="00AC336B" w:rsidRDefault="00AC33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AC5"/>
    <w:multiLevelType w:val="hybridMultilevel"/>
    <w:tmpl w:val="3134E7B0"/>
    <w:lvl w:ilvl="0" w:tplc="0415000F">
      <w:start w:val="1"/>
      <w:numFmt w:val="decimal"/>
      <w:lvlText w:val="%1."/>
      <w:lvlJc w:val="left"/>
      <w:pPr>
        <w:ind w:left="6480" w:hanging="18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E500B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CA939E4"/>
    <w:multiLevelType w:val="hybridMultilevel"/>
    <w:tmpl w:val="35BAA62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D5B5891"/>
    <w:multiLevelType w:val="hybridMultilevel"/>
    <w:tmpl w:val="FBE4E3F4"/>
    <w:lvl w:ilvl="0" w:tplc="EBD87678">
      <w:numFmt w:val="bullet"/>
      <w:lvlText w:val="•"/>
      <w:lvlJc w:val="left"/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4" w15:restartNumberingAfterBreak="0">
    <w:nsid w:val="1E1E0DD5"/>
    <w:multiLevelType w:val="hybridMultilevel"/>
    <w:tmpl w:val="CF2C82D6"/>
    <w:lvl w:ilvl="0" w:tplc="C136BF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03E5C"/>
    <w:multiLevelType w:val="hybridMultilevel"/>
    <w:tmpl w:val="1DB2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574C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6344EA4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D083F7E"/>
    <w:multiLevelType w:val="hybridMultilevel"/>
    <w:tmpl w:val="07023AF2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A1584"/>
    <w:multiLevelType w:val="hybridMultilevel"/>
    <w:tmpl w:val="4C34FAEC"/>
    <w:lvl w:ilvl="0" w:tplc="E052505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43AE8"/>
    <w:multiLevelType w:val="hybridMultilevel"/>
    <w:tmpl w:val="F04654CA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60915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7D69F3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C406989"/>
    <w:multiLevelType w:val="multilevel"/>
    <w:tmpl w:val="AFCCD3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CC15604"/>
    <w:multiLevelType w:val="hybridMultilevel"/>
    <w:tmpl w:val="4C32B2CE"/>
    <w:lvl w:ilvl="0" w:tplc="04150001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400" w:hanging="360"/>
      </w:pPr>
    </w:lvl>
    <w:lvl w:ilvl="2" w:tplc="FFFFFFFF" w:tentative="1">
      <w:start w:val="1"/>
      <w:numFmt w:val="lowerRoman"/>
      <w:lvlText w:val="%3."/>
      <w:lvlJc w:val="right"/>
      <w:pPr>
        <w:ind w:left="1120" w:hanging="180"/>
      </w:pPr>
    </w:lvl>
    <w:lvl w:ilvl="3" w:tplc="FFFFFFFF" w:tentative="1">
      <w:start w:val="1"/>
      <w:numFmt w:val="decimal"/>
      <w:lvlText w:val="%4."/>
      <w:lvlJc w:val="left"/>
      <w:pPr>
        <w:ind w:left="1840" w:hanging="360"/>
      </w:pPr>
    </w:lvl>
    <w:lvl w:ilvl="4" w:tplc="FFFFFFFF" w:tentative="1">
      <w:start w:val="1"/>
      <w:numFmt w:val="lowerLetter"/>
      <w:lvlText w:val="%5."/>
      <w:lvlJc w:val="left"/>
      <w:pPr>
        <w:ind w:left="2560" w:hanging="360"/>
      </w:pPr>
    </w:lvl>
    <w:lvl w:ilvl="5" w:tplc="FFFFFFFF" w:tentative="1">
      <w:start w:val="1"/>
      <w:numFmt w:val="lowerRoman"/>
      <w:lvlText w:val="%6."/>
      <w:lvlJc w:val="right"/>
      <w:pPr>
        <w:ind w:left="3280" w:hanging="180"/>
      </w:pPr>
    </w:lvl>
    <w:lvl w:ilvl="6" w:tplc="FFFFFFFF" w:tentative="1">
      <w:start w:val="1"/>
      <w:numFmt w:val="decimal"/>
      <w:lvlText w:val="%7."/>
      <w:lvlJc w:val="left"/>
      <w:pPr>
        <w:ind w:left="4000" w:hanging="360"/>
      </w:pPr>
    </w:lvl>
    <w:lvl w:ilvl="7" w:tplc="FFFFFFFF" w:tentative="1">
      <w:start w:val="1"/>
      <w:numFmt w:val="lowerLetter"/>
      <w:lvlText w:val="%8."/>
      <w:lvlJc w:val="left"/>
      <w:pPr>
        <w:ind w:left="4720" w:hanging="360"/>
      </w:pPr>
    </w:lvl>
    <w:lvl w:ilvl="8" w:tplc="FFFFFFFF" w:tentative="1">
      <w:start w:val="1"/>
      <w:numFmt w:val="lowerRoman"/>
      <w:lvlText w:val="%9."/>
      <w:lvlJc w:val="right"/>
      <w:pPr>
        <w:ind w:left="5440" w:hanging="180"/>
      </w:pPr>
    </w:lvl>
  </w:abstractNum>
  <w:abstractNum w:abstractNumId="15" w15:restartNumberingAfterBreak="0">
    <w:nsid w:val="4F453FC8"/>
    <w:multiLevelType w:val="hybridMultilevel"/>
    <w:tmpl w:val="1F3CA4C6"/>
    <w:lvl w:ilvl="0" w:tplc="E076C63C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E076C63C">
      <w:start w:val="1"/>
      <w:numFmt w:val="decimal"/>
      <w:lvlText w:val="%4)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5C59094D"/>
    <w:multiLevelType w:val="multilevel"/>
    <w:tmpl w:val="12D01F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F671AC0"/>
    <w:multiLevelType w:val="hybridMultilevel"/>
    <w:tmpl w:val="8252EDB2"/>
    <w:lvl w:ilvl="0" w:tplc="EBD87678">
      <w:numFmt w:val="bullet"/>
      <w:lvlText w:val="•"/>
      <w:lvlJc w:val="left"/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F47EF1"/>
    <w:multiLevelType w:val="hybridMultilevel"/>
    <w:tmpl w:val="BE8C79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147216">
    <w:abstractNumId w:val="1"/>
  </w:num>
  <w:num w:numId="2" w16cid:durableId="66348820">
    <w:abstractNumId w:val="16"/>
  </w:num>
  <w:num w:numId="3" w16cid:durableId="619073150">
    <w:abstractNumId w:val="12"/>
  </w:num>
  <w:num w:numId="4" w16cid:durableId="1930843480">
    <w:abstractNumId w:val="5"/>
  </w:num>
  <w:num w:numId="5" w16cid:durableId="1897819533">
    <w:abstractNumId w:val="0"/>
  </w:num>
  <w:num w:numId="6" w16cid:durableId="2038698842">
    <w:abstractNumId w:val="15"/>
  </w:num>
  <w:num w:numId="7" w16cid:durableId="326641783">
    <w:abstractNumId w:val="11"/>
  </w:num>
  <w:num w:numId="8" w16cid:durableId="1054623750">
    <w:abstractNumId w:val="14"/>
  </w:num>
  <w:num w:numId="9" w16cid:durableId="751656445">
    <w:abstractNumId w:val="17"/>
  </w:num>
  <w:num w:numId="10" w16cid:durableId="1708287332">
    <w:abstractNumId w:val="4"/>
  </w:num>
  <w:num w:numId="11" w16cid:durableId="1835410375">
    <w:abstractNumId w:val="9"/>
  </w:num>
  <w:num w:numId="12" w16cid:durableId="334504895">
    <w:abstractNumId w:val="3"/>
  </w:num>
  <w:num w:numId="13" w16cid:durableId="3215079">
    <w:abstractNumId w:val="8"/>
  </w:num>
  <w:num w:numId="14" w16cid:durableId="1430078123">
    <w:abstractNumId w:val="10"/>
  </w:num>
  <w:num w:numId="15" w16cid:durableId="2068334677">
    <w:abstractNumId w:val="2"/>
  </w:num>
  <w:num w:numId="16" w16cid:durableId="218977194">
    <w:abstractNumId w:val="18"/>
  </w:num>
  <w:num w:numId="17" w16cid:durableId="1887712571">
    <w:abstractNumId w:val="13"/>
  </w:num>
  <w:num w:numId="18" w16cid:durableId="1850175382">
    <w:abstractNumId w:val="7"/>
  </w:num>
  <w:num w:numId="19" w16cid:durableId="164916734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087E"/>
    <w:rsid w:val="00001AF1"/>
    <w:rsid w:val="000060C9"/>
    <w:rsid w:val="00014B6E"/>
    <w:rsid w:val="00023E66"/>
    <w:rsid w:val="00040A7C"/>
    <w:rsid w:val="00044E1C"/>
    <w:rsid w:val="00045D8A"/>
    <w:rsid w:val="00050093"/>
    <w:rsid w:val="00052D4E"/>
    <w:rsid w:val="00053483"/>
    <w:rsid w:val="000558E8"/>
    <w:rsid w:val="00057CDA"/>
    <w:rsid w:val="00060ECD"/>
    <w:rsid w:val="000647B7"/>
    <w:rsid w:val="00066E85"/>
    <w:rsid w:val="00070A98"/>
    <w:rsid w:val="00072948"/>
    <w:rsid w:val="00075324"/>
    <w:rsid w:val="0007679C"/>
    <w:rsid w:val="000814F5"/>
    <w:rsid w:val="0008283E"/>
    <w:rsid w:val="000835E2"/>
    <w:rsid w:val="00083617"/>
    <w:rsid w:val="00084FB8"/>
    <w:rsid w:val="00092598"/>
    <w:rsid w:val="00093997"/>
    <w:rsid w:val="00097244"/>
    <w:rsid w:val="000A5FEA"/>
    <w:rsid w:val="000A79AC"/>
    <w:rsid w:val="000B7F22"/>
    <w:rsid w:val="000C36D5"/>
    <w:rsid w:val="000C4794"/>
    <w:rsid w:val="000C6A08"/>
    <w:rsid w:val="000D141A"/>
    <w:rsid w:val="000D5AB0"/>
    <w:rsid w:val="000D5B38"/>
    <w:rsid w:val="000D5BEF"/>
    <w:rsid w:val="000E0D57"/>
    <w:rsid w:val="000E16E0"/>
    <w:rsid w:val="000E643F"/>
    <w:rsid w:val="000E717E"/>
    <w:rsid w:val="000E7AEB"/>
    <w:rsid w:val="0010197E"/>
    <w:rsid w:val="001038A7"/>
    <w:rsid w:val="00104F76"/>
    <w:rsid w:val="00120A47"/>
    <w:rsid w:val="001263FD"/>
    <w:rsid w:val="00133821"/>
    <w:rsid w:val="001361F1"/>
    <w:rsid w:val="001410AD"/>
    <w:rsid w:val="0014162F"/>
    <w:rsid w:val="001425D3"/>
    <w:rsid w:val="00143691"/>
    <w:rsid w:val="0014387C"/>
    <w:rsid w:val="00144C47"/>
    <w:rsid w:val="00151666"/>
    <w:rsid w:val="00154DE7"/>
    <w:rsid w:val="00155825"/>
    <w:rsid w:val="001574FC"/>
    <w:rsid w:val="00161905"/>
    <w:rsid w:val="00163ED3"/>
    <w:rsid w:val="0016507F"/>
    <w:rsid w:val="0016641E"/>
    <w:rsid w:val="001715FC"/>
    <w:rsid w:val="00173302"/>
    <w:rsid w:val="0017521B"/>
    <w:rsid w:val="00176DB0"/>
    <w:rsid w:val="001824BF"/>
    <w:rsid w:val="00183301"/>
    <w:rsid w:val="00183B1A"/>
    <w:rsid w:val="001843F9"/>
    <w:rsid w:val="00185F5B"/>
    <w:rsid w:val="00187EE0"/>
    <w:rsid w:val="001940D8"/>
    <w:rsid w:val="00196B54"/>
    <w:rsid w:val="001A58D3"/>
    <w:rsid w:val="001B2C48"/>
    <w:rsid w:val="001B3745"/>
    <w:rsid w:val="001B67B4"/>
    <w:rsid w:val="001C41F8"/>
    <w:rsid w:val="001C487B"/>
    <w:rsid w:val="001C5C83"/>
    <w:rsid w:val="001C6C74"/>
    <w:rsid w:val="001D16A1"/>
    <w:rsid w:val="001D4BBD"/>
    <w:rsid w:val="001E2B0A"/>
    <w:rsid w:val="001E3E14"/>
    <w:rsid w:val="001F1B84"/>
    <w:rsid w:val="001F2F10"/>
    <w:rsid w:val="00201122"/>
    <w:rsid w:val="00201E82"/>
    <w:rsid w:val="0021284F"/>
    <w:rsid w:val="002148A7"/>
    <w:rsid w:val="0021552E"/>
    <w:rsid w:val="00217CD4"/>
    <w:rsid w:val="002201C0"/>
    <w:rsid w:val="00221D34"/>
    <w:rsid w:val="00223E80"/>
    <w:rsid w:val="00234299"/>
    <w:rsid w:val="00240BE1"/>
    <w:rsid w:val="002426F2"/>
    <w:rsid w:val="00244E0F"/>
    <w:rsid w:val="002502D7"/>
    <w:rsid w:val="00251D72"/>
    <w:rsid w:val="00253B40"/>
    <w:rsid w:val="00254087"/>
    <w:rsid w:val="00255243"/>
    <w:rsid w:val="0025603A"/>
    <w:rsid w:val="00262622"/>
    <w:rsid w:val="00263762"/>
    <w:rsid w:val="00264C51"/>
    <w:rsid w:val="00265363"/>
    <w:rsid w:val="0026601E"/>
    <w:rsid w:val="002803BD"/>
    <w:rsid w:val="0028213B"/>
    <w:rsid w:val="002831A1"/>
    <w:rsid w:val="00287483"/>
    <w:rsid w:val="00295847"/>
    <w:rsid w:val="002A246A"/>
    <w:rsid w:val="002A42D6"/>
    <w:rsid w:val="002B29FF"/>
    <w:rsid w:val="002B3B8C"/>
    <w:rsid w:val="002B414A"/>
    <w:rsid w:val="002B44DE"/>
    <w:rsid w:val="002B61B2"/>
    <w:rsid w:val="002C0FA3"/>
    <w:rsid w:val="002C19B0"/>
    <w:rsid w:val="002C4274"/>
    <w:rsid w:val="002C75BA"/>
    <w:rsid w:val="002C7B50"/>
    <w:rsid w:val="002D3004"/>
    <w:rsid w:val="002D4A50"/>
    <w:rsid w:val="003037E3"/>
    <w:rsid w:val="00306554"/>
    <w:rsid w:val="00323C99"/>
    <w:rsid w:val="00325475"/>
    <w:rsid w:val="00330646"/>
    <w:rsid w:val="00330EF9"/>
    <w:rsid w:val="00332740"/>
    <w:rsid w:val="00335BF2"/>
    <w:rsid w:val="003368DD"/>
    <w:rsid w:val="003405DE"/>
    <w:rsid w:val="003425E5"/>
    <w:rsid w:val="00343341"/>
    <w:rsid w:val="00344CC2"/>
    <w:rsid w:val="00347030"/>
    <w:rsid w:val="003503AB"/>
    <w:rsid w:val="00357138"/>
    <w:rsid w:val="003609D0"/>
    <w:rsid w:val="003646B5"/>
    <w:rsid w:val="00367177"/>
    <w:rsid w:val="00367A96"/>
    <w:rsid w:val="00375FD0"/>
    <w:rsid w:val="00377526"/>
    <w:rsid w:val="003852E3"/>
    <w:rsid w:val="00385391"/>
    <w:rsid w:val="003866D1"/>
    <w:rsid w:val="00391E83"/>
    <w:rsid w:val="003952B6"/>
    <w:rsid w:val="003965E1"/>
    <w:rsid w:val="003A5A7C"/>
    <w:rsid w:val="003B5E6B"/>
    <w:rsid w:val="003B7CF8"/>
    <w:rsid w:val="003C6DBA"/>
    <w:rsid w:val="003D03C4"/>
    <w:rsid w:val="003D16AF"/>
    <w:rsid w:val="003D18E0"/>
    <w:rsid w:val="003D4219"/>
    <w:rsid w:val="003E50FE"/>
    <w:rsid w:val="003E5533"/>
    <w:rsid w:val="003F22CC"/>
    <w:rsid w:val="003F2EF3"/>
    <w:rsid w:val="003F4A58"/>
    <w:rsid w:val="00406654"/>
    <w:rsid w:val="00410BAD"/>
    <w:rsid w:val="004111C8"/>
    <w:rsid w:val="00412939"/>
    <w:rsid w:val="00417A6C"/>
    <w:rsid w:val="004269BE"/>
    <w:rsid w:val="00426DDB"/>
    <w:rsid w:val="004311BB"/>
    <w:rsid w:val="00435DA3"/>
    <w:rsid w:val="00437B07"/>
    <w:rsid w:val="00437E50"/>
    <w:rsid w:val="00442165"/>
    <w:rsid w:val="00442329"/>
    <w:rsid w:val="00443427"/>
    <w:rsid w:val="00443DB0"/>
    <w:rsid w:val="00446CDB"/>
    <w:rsid w:val="004526EA"/>
    <w:rsid w:val="004559BA"/>
    <w:rsid w:val="00455B1F"/>
    <w:rsid w:val="00456C84"/>
    <w:rsid w:val="00466DDA"/>
    <w:rsid w:val="00472B65"/>
    <w:rsid w:val="00481EEB"/>
    <w:rsid w:val="00482125"/>
    <w:rsid w:val="00483B73"/>
    <w:rsid w:val="00486F50"/>
    <w:rsid w:val="004954DF"/>
    <w:rsid w:val="004969BD"/>
    <w:rsid w:val="00497A25"/>
    <w:rsid w:val="004A7405"/>
    <w:rsid w:val="004A797A"/>
    <w:rsid w:val="004A79EF"/>
    <w:rsid w:val="004B0757"/>
    <w:rsid w:val="004B4A87"/>
    <w:rsid w:val="004B4CD8"/>
    <w:rsid w:val="004B4F08"/>
    <w:rsid w:val="004B7EFD"/>
    <w:rsid w:val="004D1C40"/>
    <w:rsid w:val="004E1273"/>
    <w:rsid w:val="004E1992"/>
    <w:rsid w:val="004E65B3"/>
    <w:rsid w:val="004E6C2B"/>
    <w:rsid w:val="004F0FBD"/>
    <w:rsid w:val="00504F94"/>
    <w:rsid w:val="00506FFD"/>
    <w:rsid w:val="005077D1"/>
    <w:rsid w:val="005115B9"/>
    <w:rsid w:val="00512373"/>
    <w:rsid w:val="0051296B"/>
    <w:rsid w:val="00513352"/>
    <w:rsid w:val="00515726"/>
    <w:rsid w:val="00516934"/>
    <w:rsid w:val="00516E56"/>
    <w:rsid w:val="005203F3"/>
    <w:rsid w:val="00523C92"/>
    <w:rsid w:val="00524C9B"/>
    <w:rsid w:val="00525006"/>
    <w:rsid w:val="00525009"/>
    <w:rsid w:val="005257EA"/>
    <w:rsid w:val="00526DC1"/>
    <w:rsid w:val="005275BD"/>
    <w:rsid w:val="0054675C"/>
    <w:rsid w:val="00547315"/>
    <w:rsid w:val="00547648"/>
    <w:rsid w:val="00551C3E"/>
    <w:rsid w:val="00551E7F"/>
    <w:rsid w:val="00552669"/>
    <w:rsid w:val="00554C54"/>
    <w:rsid w:val="00556AB4"/>
    <w:rsid w:val="005609E9"/>
    <w:rsid w:val="0056380B"/>
    <w:rsid w:val="00565830"/>
    <w:rsid w:val="005664E9"/>
    <w:rsid w:val="00571865"/>
    <w:rsid w:val="0057318B"/>
    <w:rsid w:val="00574B36"/>
    <w:rsid w:val="00577F49"/>
    <w:rsid w:val="00582A3A"/>
    <w:rsid w:val="005839C4"/>
    <w:rsid w:val="00594B21"/>
    <w:rsid w:val="005A21E3"/>
    <w:rsid w:val="005A5EF7"/>
    <w:rsid w:val="005A68C8"/>
    <w:rsid w:val="005B2D03"/>
    <w:rsid w:val="005B3CC4"/>
    <w:rsid w:val="005B454B"/>
    <w:rsid w:val="005B5683"/>
    <w:rsid w:val="005C4E9D"/>
    <w:rsid w:val="005D644A"/>
    <w:rsid w:val="005E020A"/>
    <w:rsid w:val="005E7E45"/>
    <w:rsid w:val="005F28E2"/>
    <w:rsid w:val="005F2F44"/>
    <w:rsid w:val="005F6AC6"/>
    <w:rsid w:val="00603A41"/>
    <w:rsid w:val="00603B0A"/>
    <w:rsid w:val="00604B8D"/>
    <w:rsid w:val="00604E6B"/>
    <w:rsid w:val="00605E51"/>
    <w:rsid w:val="006116E8"/>
    <w:rsid w:val="00623BA8"/>
    <w:rsid w:val="00627BDE"/>
    <w:rsid w:val="006329C1"/>
    <w:rsid w:val="00642045"/>
    <w:rsid w:val="006428D5"/>
    <w:rsid w:val="00642C07"/>
    <w:rsid w:val="00643635"/>
    <w:rsid w:val="00646821"/>
    <w:rsid w:val="00647AA3"/>
    <w:rsid w:val="006501ED"/>
    <w:rsid w:val="00653053"/>
    <w:rsid w:val="006602B5"/>
    <w:rsid w:val="00660EF0"/>
    <w:rsid w:val="006636BD"/>
    <w:rsid w:val="00673459"/>
    <w:rsid w:val="0067465E"/>
    <w:rsid w:val="00676B9C"/>
    <w:rsid w:val="00682978"/>
    <w:rsid w:val="006840AA"/>
    <w:rsid w:val="00690FA9"/>
    <w:rsid w:val="00693A9C"/>
    <w:rsid w:val="00694D6F"/>
    <w:rsid w:val="00697386"/>
    <w:rsid w:val="006A4F3B"/>
    <w:rsid w:val="006B3C38"/>
    <w:rsid w:val="006B457E"/>
    <w:rsid w:val="006B5357"/>
    <w:rsid w:val="006C73E8"/>
    <w:rsid w:val="006D03C8"/>
    <w:rsid w:val="006D3273"/>
    <w:rsid w:val="006D7BC3"/>
    <w:rsid w:val="006E3C85"/>
    <w:rsid w:val="006F785F"/>
    <w:rsid w:val="007062A2"/>
    <w:rsid w:val="00706F21"/>
    <w:rsid w:val="007070F3"/>
    <w:rsid w:val="00707953"/>
    <w:rsid w:val="0071376E"/>
    <w:rsid w:val="00714A14"/>
    <w:rsid w:val="00716CB7"/>
    <w:rsid w:val="00735B6F"/>
    <w:rsid w:val="00736A87"/>
    <w:rsid w:val="00737BC6"/>
    <w:rsid w:val="00737F2E"/>
    <w:rsid w:val="00743C43"/>
    <w:rsid w:val="00746621"/>
    <w:rsid w:val="007479EF"/>
    <w:rsid w:val="00747EB0"/>
    <w:rsid w:val="00766318"/>
    <w:rsid w:val="00777117"/>
    <w:rsid w:val="007800D0"/>
    <w:rsid w:val="007848C7"/>
    <w:rsid w:val="007858C5"/>
    <w:rsid w:val="00786E34"/>
    <w:rsid w:val="00787B7E"/>
    <w:rsid w:val="0079262B"/>
    <w:rsid w:val="00797914"/>
    <w:rsid w:val="007A0E80"/>
    <w:rsid w:val="007B04E4"/>
    <w:rsid w:val="007B2DD9"/>
    <w:rsid w:val="007B34F4"/>
    <w:rsid w:val="007B77BE"/>
    <w:rsid w:val="007C0E07"/>
    <w:rsid w:val="007C1ED5"/>
    <w:rsid w:val="007C53ED"/>
    <w:rsid w:val="007C7061"/>
    <w:rsid w:val="007D1144"/>
    <w:rsid w:val="007D188D"/>
    <w:rsid w:val="007D2521"/>
    <w:rsid w:val="007D297F"/>
    <w:rsid w:val="007D456A"/>
    <w:rsid w:val="007D7C14"/>
    <w:rsid w:val="007E50DA"/>
    <w:rsid w:val="007E6FD7"/>
    <w:rsid w:val="007F34FE"/>
    <w:rsid w:val="007F4520"/>
    <w:rsid w:val="007F66F8"/>
    <w:rsid w:val="008026DC"/>
    <w:rsid w:val="00804FBD"/>
    <w:rsid w:val="008073F3"/>
    <w:rsid w:val="00807FCC"/>
    <w:rsid w:val="008109ED"/>
    <w:rsid w:val="008118B8"/>
    <w:rsid w:val="008179E2"/>
    <w:rsid w:val="00823367"/>
    <w:rsid w:val="00826723"/>
    <w:rsid w:val="008267BF"/>
    <w:rsid w:val="0083097B"/>
    <w:rsid w:val="00832758"/>
    <w:rsid w:val="00832A0B"/>
    <w:rsid w:val="00832E68"/>
    <w:rsid w:val="00845843"/>
    <w:rsid w:val="00853F51"/>
    <w:rsid w:val="00856D9A"/>
    <w:rsid w:val="00865B3B"/>
    <w:rsid w:val="00867AEF"/>
    <w:rsid w:val="00880042"/>
    <w:rsid w:val="00882F29"/>
    <w:rsid w:val="0088426E"/>
    <w:rsid w:val="008850AA"/>
    <w:rsid w:val="008852EE"/>
    <w:rsid w:val="00886503"/>
    <w:rsid w:val="00892192"/>
    <w:rsid w:val="00897836"/>
    <w:rsid w:val="00897C0B"/>
    <w:rsid w:val="008A3D14"/>
    <w:rsid w:val="008B41AE"/>
    <w:rsid w:val="008B6EA7"/>
    <w:rsid w:val="008C5F6C"/>
    <w:rsid w:val="008D0ABB"/>
    <w:rsid w:val="008D174A"/>
    <w:rsid w:val="008D7A25"/>
    <w:rsid w:val="008D7EAA"/>
    <w:rsid w:val="008E2466"/>
    <w:rsid w:val="008E31CE"/>
    <w:rsid w:val="008E4391"/>
    <w:rsid w:val="008E5505"/>
    <w:rsid w:val="008F234C"/>
    <w:rsid w:val="008F26CA"/>
    <w:rsid w:val="008F26E6"/>
    <w:rsid w:val="008F5074"/>
    <w:rsid w:val="008F5780"/>
    <w:rsid w:val="008F5F86"/>
    <w:rsid w:val="008F659F"/>
    <w:rsid w:val="008F739C"/>
    <w:rsid w:val="009116A6"/>
    <w:rsid w:val="00911769"/>
    <w:rsid w:val="00922555"/>
    <w:rsid w:val="009248FB"/>
    <w:rsid w:val="00935247"/>
    <w:rsid w:val="00935D0E"/>
    <w:rsid w:val="00936C94"/>
    <w:rsid w:val="009370A4"/>
    <w:rsid w:val="009530A8"/>
    <w:rsid w:val="00953C98"/>
    <w:rsid w:val="009565FC"/>
    <w:rsid w:val="009627F8"/>
    <w:rsid w:val="00963F9B"/>
    <w:rsid w:val="00964659"/>
    <w:rsid w:val="009658AC"/>
    <w:rsid w:val="00966F29"/>
    <w:rsid w:val="009709ED"/>
    <w:rsid w:val="00972EA5"/>
    <w:rsid w:val="00977709"/>
    <w:rsid w:val="009878D2"/>
    <w:rsid w:val="0099061D"/>
    <w:rsid w:val="009906BF"/>
    <w:rsid w:val="0099145D"/>
    <w:rsid w:val="009A01E9"/>
    <w:rsid w:val="009A0663"/>
    <w:rsid w:val="009A2A0A"/>
    <w:rsid w:val="009A78AA"/>
    <w:rsid w:val="009B0AA3"/>
    <w:rsid w:val="009B1D84"/>
    <w:rsid w:val="009B3886"/>
    <w:rsid w:val="009B4469"/>
    <w:rsid w:val="009B538D"/>
    <w:rsid w:val="009B58B3"/>
    <w:rsid w:val="009B77D8"/>
    <w:rsid w:val="009C7781"/>
    <w:rsid w:val="009D2909"/>
    <w:rsid w:val="009D4FA3"/>
    <w:rsid w:val="009E229B"/>
    <w:rsid w:val="009E3F27"/>
    <w:rsid w:val="009E4870"/>
    <w:rsid w:val="00A007F6"/>
    <w:rsid w:val="00A15622"/>
    <w:rsid w:val="00A20A4A"/>
    <w:rsid w:val="00A227F2"/>
    <w:rsid w:val="00A23F3F"/>
    <w:rsid w:val="00A33905"/>
    <w:rsid w:val="00A36610"/>
    <w:rsid w:val="00A366AE"/>
    <w:rsid w:val="00A44BA8"/>
    <w:rsid w:val="00A44BD5"/>
    <w:rsid w:val="00A45E05"/>
    <w:rsid w:val="00A45FB1"/>
    <w:rsid w:val="00A46F81"/>
    <w:rsid w:val="00A500A9"/>
    <w:rsid w:val="00A56F6A"/>
    <w:rsid w:val="00A6241F"/>
    <w:rsid w:val="00A63906"/>
    <w:rsid w:val="00A7023F"/>
    <w:rsid w:val="00A70DFE"/>
    <w:rsid w:val="00A72B57"/>
    <w:rsid w:val="00A779E5"/>
    <w:rsid w:val="00A8178C"/>
    <w:rsid w:val="00A856E6"/>
    <w:rsid w:val="00A96720"/>
    <w:rsid w:val="00AA0C11"/>
    <w:rsid w:val="00AA7537"/>
    <w:rsid w:val="00AB1003"/>
    <w:rsid w:val="00AB138A"/>
    <w:rsid w:val="00AB44EC"/>
    <w:rsid w:val="00AB4C5E"/>
    <w:rsid w:val="00AB641D"/>
    <w:rsid w:val="00AC336B"/>
    <w:rsid w:val="00AC3A93"/>
    <w:rsid w:val="00AC4CB7"/>
    <w:rsid w:val="00AC597A"/>
    <w:rsid w:val="00AD3497"/>
    <w:rsid w:val="00AD4AF3"/>
    <w:rsid w:val="00AE296A"/>
    <w:rsid w:val="00AF0963"/>
    <w:rsid w:val="00AF12C8"/>
    <w:rsid w:val="00AF453C"/>
    <w:rsid w:val="00AF4EA2"/>
    <w:rsid w:val="00B0076D"/>
    <w:rsid w:val="00B05D2A"/>
    <w:rsid w:val="00B11596"/>
    <w:rsid w:val="00B14175"/>
    <w:rsid w:val="00B152A6"/>
    <w:rsid w:val="00B15C1F"/>
    <w:rsid w:val="00B160D1"/>
    <w:rsid w:val="00B21ADD"/>
    <w:rsid w:val="00B21E1F"/>
    <w:rsid w:val="00B22D1E"/>
    <w:rsid w:val="00B23AF0"/>
    <w:rsid w:val="00B25E8D"/>
    <w:rsid w:val="00B32200"/>
    <w:rsid w:val="00B33C98"/>
    <w:rsid w:val="00B42D08"/>
    <w:rsid w:val="00B564F2"/>
    <w:rsid w:val="00B65F71"/>
    <w:rsid w:val="00B66108"/>
    <w:rsid w:val="00B66BAD"/>
    <w:rsid w:val="00B670F8"/>
    <w:rsid w:val="00B72A0A"/>
    <w:rsid w:val="00B77462"/>
    <w:rsid w:val="00B819C7"/>
    <w:rsid w:val="00B85E60"/>
    <w:rsid w:val="00B900A4"/>
    <w:rsid w:val="00B90EB7"/>
    <w:rsid w:val="00B947E2"/>
    <w:rsid w:val="00BB08D1"/>
    <w:rsid w:val="00BC14F9"/>
    <w:rsid w:val="00BC6CF9"/>
    <w:rsid w:val="00BD0176"/>
    <w:rsid w:val="00BD15E1"/>
    <w:rsid w:val="00BD1780"/>
    <w:rsid w:val="00BD51B5"/>
    <w:rsid w:val="00BE5A1E"/>
    <w:rsid w:val="00BF286A"/>
    <w:rsid w:val="00BF465C"/>
    <w:rsid w:val="00BF49D7"/>
    <w:rsid w:val="00C0762F"/>
    <w:rsid w:val="00C07DA7"/>
    <w:rsid w:val="00C1325A"/>
    <w:rsid w:val="00C142B7"/>
    <w:rsid w:val="00C14434"/>
    <w:rsid w:val="00C2457C"/>
    <w:rsid w:val="00C24CF0"/>
    <w:rsid w:val="00C24DD5"/>
    <w:rsid w:val="00C2602F"/>
    <w:rsid w:val="00C2660D"/>
    <w:rsid w:val="00C33F17"/>
    <w:rsid w:val="00C43C2B"/>
    <w:rsid w:val="00C46B1C"/>
    <w:rsid w:val="00C47AD0"/>
    <w:rsid w:val="00C50441"/>
    <w:rsid w:val="00C506CA"/>
    <w:rsid w:val="00C50D6E"/>
    <w:rsid w:val="00C60F36"/>
    <w:rsid w:val="00C637D1"/>
    <w:rsid w:val="00C6518D"/>
    <w:rsid w:val="00C65410"/>
    <w:rsid w:val="00C70860"/>
    <w:rsid w:val="00C71B35"/>
    <w:rsid w:val="00C82603"/>
    <w:rsid w:val="00C8348D"/>
    <w:rsid w:val="00C86046"/>
    <w:rsid w:val="00C870AC"/>
    <w:rsid w:val="00C94A0E"/>
    <w:rsid w:val="00C97C08"/>
    <w:rsid w:val="00CA3B21"/>
    <w:rsid w:val="00CA441B"/>
    <w:rsid w:val="00CA491B"/>
    <w:rsid w:val="00CA5D4F"/>
    <w:rsid w:val="00CA798C"/>
    <w:rsid w:val="00CB27F4"/>
    <w:rsid w:val="00CB3D45"/>
    <w:rsid w:val="00CB5855"/>
    <w:rsid w:val="00CC0B25"/>
    <w:rsid w:val="00CC26EC"/>
    <w:rsid w:val="00CC27D7"/>
    <w:rsid w:val="00CC2BA4"/>
    <w:rsid w:val="00CC73D9"/>
    <w:rsid w:val="00CD130F"/>
    <w:rsid w:val="00CD40F0"/>
    <w:rsid w:val="00CD4454"/>
    <w:rsid w:val="00CD6F43"/>
    <w:rsid w:val="00CD7513"/>
    <w:rsid w:val="00CD751B"/>
    <w:rsid w:val="00CF4389"/>
    <w:rsid w:val="00CF6DBA"/>
    <w:rsid w:val="00D000F8"/>
    <w:rsid w:val="00D1140D"/>
    <w:rsid w:val="00D1157B"/>
    <w:rsid w:val="00D14CA7"/>
    <w:rsid w:val="00D24053"/>
    <w:rsid w:val="00D24D72"/>
    <w:rsid w:val="00D30E14"/>
    <w:rsid w:val="00D451A1"/>
    <w:rsid w:val="00D46275"/>
    <w:rsid w:val="00D472CE"/>
    <w:rsid w:val="00D525F2"/>
    <w:rsid w:val="00D53F98"/>
    <w:rsid w:val="00D604E1"/>
    <w:rsid w:val="00D70A48"/>
    <w:rsid w:val="00D75B3C"/>
    <w:rsid w:val="00D90889"/>
    <w:rsid w:val="00D92297"/>
    <w:rsid w:val="00D96AD7"/>
    <w:rsid w:val="00DA24DF"/>
    <w:rsid w:val="00DA5697"/>
    <w:rsid w:val="00DA6460"/>
    <w:rsid w:val="00DB00B2"/>
    <w:rsid w:val="00DB060D"/>
    <w:rsid w:val="00DB18A2"/>
    <w:rsid w:val="00DC2C48"/>
    <w:rsid w:val="00DD03AB"/>
    <w:rsid w:val="00DD214A"/>
    <w:rsid w:val="00DD3A3C"/>
    <w:rsid w:val="00DD3ED8"/>
    <w:rsid w:val="00DE1DF9"/>
    <w:rsid w:val="00DE3E91"/>
    <w:rsid w:val="00DF1C1E"/>
    <w:rsid w:val="00E023D7"/>
    <w:rsid w:val="00E05D40"/>
    <w:rsid w:val="00E14911"/>
    <w:rsid w:val="00E20517"/>
    <w:rsid w:val="00E23E9D"/>
    <w:rsid w:val="00E25758"/>
    <w:rsid w:val="00E31693"/>
    <w:rsid w:val="00E32332"/>
    <w:rsid w:val="00E40142"/>
    <w:rsid w:val="00E401F7"/>
    <w:rsid w:val="00E44F83"/>
    <w:rsid w:val="00E46CE8"/>
    <w:rsid w:val="00E46E69"/>
    <w:rsid w:val="00E4743E"/>
    <w:rsid w:val="00E50E4A"/>
    <w:rsid w:val="00E55B9B"/>
    <w:rsid w:val="00E646D3"/>
    <w:rsid w:val="00E67A34"/>
    <w:rsid w:val="00E707FC"/>
    <w:rsid w:val="00E7549C"/>
    <w:rsid w:val="00E75CAE"/>
    <w:rsid w:val="00E84B1B"/>
    <w:rsid w:val="00E863C5"/>
    <w:rsid w:val="00E87B82"/>
    <w:rsid w:val="00E93CF0"/>
    <w:rsid w:val="00E96624"/>
    <w:rsid w:val="00EA2720"/>
    <w:rsid w:val="00EA48CE"/>
    <w:rsid w:val="00EA7FE1"/>
    <w:rsid w:val="00EB1842"/>
    <w:rsid w:val="00EB2581"/>
    <w:rsid w:val="00EB57F2"/>
    <w:rsid w:val="00EB60D2"/>
    <w:rsid w:val="00EC272C"/>
    <w:rsid w:val="00ED176A"/>
    <w:rsid w:val="00ED2459"/>
    <w:rsid w:val="00EE12C1"/>
    <w:rsid w:val="00EE136F"/>
    <w:rsid w:val="00EE46A8"/>
    <w:rsid w:val="00EE494D"/>
    <w:rsid w:val="00EE7E41"/>
    <w:rsid w:val="00EF345F"/>
    <w:rsid w:val="00EF59FF"/>
    <w:rsid w:val="00EF7F0D"/>
    <w:rsid w:val="00F01EFC"/>
    <w:rsid w:val="00F031DA"/>
    <w:rsid w:val="00F22755"/>
    <w:rsid w:val="00F2545E"/>
    <w:rsid w:val="00F407E3"/>
    <w:rsid w:val="00F468BE"/>
    <w:rsid w:val="00F509BC"/>
    <w:rsid w:val="00F57D36"/>
    <w:rsid w:val="00F67349"/>
    <w:rsid w:val="00F676D5"/>
    <w:rsid w:val="00F70BC9"/>
    <w:rsid w:val="00F773DA"/>
    <w:rsid w:val="00F77D8E"/>
    <w:rsid w:val="00F8096B"/>
    <w:rsid w:val="00F80F5D"/>
    <w:rsid w:val="00F90D66"/>
    <w:rsid w:val="00F93498"/>
    <w:rsid w:val="00FA2193"/>
    <w:rsid w:val="00FA42BD"/>
    <w:rsid w:val="00FA6C8B"/>
    <w:rsid w:val="00FB01B6"/>
    <w:rsid w:val="00FB2C47"/>
    <w:rsid w:val="00FB5884"/>
    <w:rsid w:val="00FB7CBA"/>
    <w:rsid w:val="00FC3DC8"/>
    <w:rsid w:val="00FC47E3"/>
    <w:rsid w:val="00FC600B"/>
    <w:rsid w:val="00FD0DB6"/>
    <w:rsid w:val="00FD501D"/>
    <w:rsid w:val="00FD6888"/>
    <w:rsid w:val="00FD723E"/>
    <w:rsid w:val="00FE538E"/>
    <w:rsid w:val="00FF31ED"/>
    <w:rsid w:val="00FF7E9B"/>
    <w:rsid w:val="5C23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8032F"/>
  <w15:docId w15:val="{559E135E-41D8-4200-89F2-602B5011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19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A79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A7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A79E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7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7AD0"/>
    <w:rPr>
      <w:b/>
      <w:bCs/>
    </w:rPr>
  </w:style>
  <w:style w:type="table" w:styleId="Tabela-Siatka">
    <w:name w:val="Table Grid"/>
    <w:basedOn w:val="Standardowy"/>
    <w:rsid w:val="00B3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619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99"/>
    <w:qFormat/>
    <w:locked/>
    <w:rsid w:val="00F2545E"/>
    <w:rPr>
      <w:sz w:val="24"/>
      <w:szCs w:val="24"/>
    </w:rPr>
  </w:style>
  <w:style w:type="paragraph" w:styleId="Poprawka">
    <w:name w:val="Revision"/>
    <w:hidden/>
    <w:uiPriority w:val="99"/>
    <w:semiHidden/>
    <w:rsid w:val="0025603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A58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A58D3"/>
  </w:style>
  <w:style w:type="character" w:styleId="Odwoanieprzypisudolnego">
    <w:name w:val="footnote reference"/>
    <w:basedOn w:val="Domylnaczcionkaakapitu"/>
    <w:semiHidden/>
    <w:unhideWhenUsed/>
    <w:rsid w:val="001A58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D4FC-7C47-4A53-B9B7-75B78FA8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956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Magdalena</dc:creator>
  <cp:keywords/>
  <cp:lastModifiedBy>Królak-Buzakowska Joanna</cp:lastModifiedBy>
  <cp:revision>3</cp:revision>
  <cp:lastPrinted>2016-10-20T19:11:00Z</cp:lastPrinted>
  <dcterms:created xsi:type="dcterms:W3CDTF">2022-05-30T09:49:00Z</dcterms:created>
  <dcterms:modified xsi:type="dcterms:W3CDTF">2022-05-30T10:01:00Z</dcterms:modified>
</cp:coreProperties>
</file>